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AA6B6" w14:textId="77777777" w:rsidR="00B7045C" w:rsidRPr="00CD0755" w:rsidRDefault="00B7045C" w:rsidP="00933322">
      <w:pPr>
        <w:rPr>
          <w:rStyle w:val="TitleChar"/>
          <w:rFonts w:asciiTheme="minorHAnsi" w:hAnsiTheme="minorHAnsi" w:cstheme="minorHAnsi"/>
          <w:b/>
          <w:bCs/>
          <w:color w:val="274F73"/>
          <w:sz w:val="20"/>
          <w:szCs w:val="20"/>
        </w:rPr>
      </w:pPr>
    </w:p>
    <w:p w14:paraId="0AA5D85E" w14:textId="165A3E7D" w:rsidR="005731A8" w:rsidRDefault="005731A8" w:rsidP="00933322">
      <w:pPr>
        <w:rPr>
          <w:rFonts w:eastAsia="Times New Roman" w:cstheme="minorHAnsi"/>
          <w:color w:val="000000"/>
          <w:sz w:val="24"/>
          <w:szCs w:val="24"/>
        </w:rPr>
      </w:pPr>
      <w:r>
        <w:rPr>
          <w:rStyle w:val="TitleChar"/>
          <w:rFonts w:asciiTheme="minorHAnsi" w:hAnsiTheme="minorHAnsi" w:cstheme="minorHAnsi"/>
          <w:b/>
          <w:bCs/>
          <w:color w:val="274F73"/>
          <w:sz w:val="44"/>
          <w:szCs w:val="44"/>
        </w:rPr>
        <w:t>Introduction</w:t>
      </w:r>
    </w:p>
    <w:p w14:paraId="13DA3611" w14:textId="1C3E2919" w:rsidR="00D54DF9" w:rsidRDefault="005731A8" w:rsidP="00933322">
      <w:pPr>
        <w:rPr>
          <w:rFonts w:eastAsia="Times New Roman" w:cstheme="minorHAnsi"/>
          <w:color w:val="000000"/>
          <w:sz w:val="24"/>
          <w:szCs w:val="24"/>
        </w:rPr>
      </w:pPr>
      <w:r w:rsidRPr="0013637F">
        <w:rPr>
          <w:rFonts w:eastAsia="Times New Roman" w:cstheme="minorHAnsi"/>
          <w:color w:val="000000"/>
          <w:sz w:val="24"/>
          <w:szCs w:val="24"/>
        </w:rPr>
        <w:t xml:space="preserve">This document serves to provide a framework and recommendations around School Health Advisor (SHA) [1] roles and responsibilities </w:t>
      </w:r>
      <w:r w:rsidR="00D54DF9">
        <w:rPr>
          <w:rFonts w:eastAsia="Times New Roman" w:cstheme="minorHAnsi"/>
          <w:color w:val="000000"/>
          <w:sz w:val="24"/>
          <w:szCs w:val="24"/>
        </w:rPr>
        <w:t xml:space="preserve">in </w:t>
      </w:r>
      <w:r w:rsidRPr="0013637F">
        <w:rPr>
          <w:rFonts w:eastAsia="Times New Roman" w:cstheme="minorHAnsi"/>
          <w:color w:val="000000"/>
          <w:sz w:val="24"/>
          <w:szCs w:val="24"/>
        </w:rPr>
        <w:t xml:space="preserve">Maine. The Maine Chapter of the American Academy of Pediatrics (MAAP) School Health Committee, collaborating with the Maine Department of Education (DOE) and Maine Association of School Nurses (MASN), drafted the following template containing a composite list of certain responsibilities included in various communities throughout Maine. This template is intended to 1. Provide information pertaining to the Maine Law as it defines the roles and responsibilities of a SHA [2] and 2. Offer guidance to the school administrator and SHA as they further define the role for their specific school district and student population. </w:t>
      </w:r>
      <w:r w:rsidRPr="0013637F">
        <w:rPr>
          <w:rFonts w:eastAsia="Times New Roman" w:cstheme="minorHAnsi"/>
          <w:color w:val="000000"/>
          <w:sz w:val="24"/>
          <w:szCs w:val="24"/>
          <w:highlight w:val="white"/>
        </w:rPr>
        <w:t>This document appreciates that each school system is unique and may need to adjust the guidance found in this publication to its unique situations and needs.</w:t>
      </w:r>
    </w:p>
    <w:p w14:paraId="17BB662C" w14:textId="77777777" w:rsidR="00330ED9" w:rsidRPr="00D54DF9" w:rsidRDefault="00330ED9" w:rsidP="00933322">
      <w:pPr>
        <w:rPr>
          <w:rFonts w:eastAsia="Times New Roman" w:cstheme="minorHAnsi"/>
          <w:color w:val="000000"/>
          <w:sz w:val="24"/>
          <w:szCs w:val="24"/>
        </w:rPr>
      </w:pPr>
    </w:p>
    <w:p w14:paraId="0AB4A874" w14:textId="7FC3E257" w:rsidR="005731A8" w:rsidRDefault="005731A8" w:rsidP="005731A8">
      <w:pPr>
        <w:widowControl w:val="0"/>
        <w:pBdr>
          <w:top w:val="nil"/>
          <w:left w:val="nil"/>
          <w:bottom w:val="nil"/>
          <w:right w:val="nil"/>
          <w:between w:val="nil"/>
        </w:pBdr>
        <w:spacing w:before="183" w:line="240" w:lineRule="auto"/>
        <w:ind w:left="7"/>
        <w:rPr>
          <w:rFonts w:eastAsia="Times New Roman" w:cstheme="minorHAnsi"/>
          <w:color w:val="000000"/>
          <w:sz w:val="24"/>
          <w:szCs w:val="24"/>
          <w:highlight w:val="white"/>
        </w:rPr>
      </w:pPr>
      <w:r>
        <w:rPr>
          <w:rStyle w:val="TitleChar"/>
          <w:rFonts w:asciiTheme="minorHAnsi" w:hAnsiTheme="minorHAnsi" w:cstheme="minorHAnsi"/>
          <w:b/>
          <w:bCs/>
          <w:color w:val="274F73"/>
          <w:sz w:val="44"/>
          <w:szCs w:val="44"/>
        </w:rPr>
        <w:t>Section 1: Minimum Requirements According to Maine Law</w:t>
      </w:r>
    </w:p>
    <w:p w14:paraId="08FA0CB0" w14:textId="62ADA602" w:rsidR="005731A8" w:rsidRPr="0013637F" w:rsidRDefault="005731A8" w:rsidP="00D54DF9">
      <w:pPr>
        <w:widowControl w:val="0"/>
        <w:pBdr>
          <w:top w:val="nil"/>
          <w:left w:val="nil"/>
          <w:bottom w:val="nil"/>
          <w:right w:val="nil"/>
          <w:between w:val="nil"/>
        </w:pBdr>
        <w:spacing w:before="183" w:line="240" w:lineRule="auto"/>
        <w:ind w:left="7"/>
        <w:rPr>
          <w:rFonts w:eastAsia="Times New Roman" w:cstheme="minorHAnsi"/>
          <w:color w:val="141414"/>
          <w:sz w:val="24"/>
          <w:szCs w:val="24"/>
        </w:rPr>
      </w:pPr>
      <w:r w:rsidRPr="0013637F">
        <w:rPr>
          <w:rFonts w:eastAsia="Times New Roman" w:cstheme="minorHAnsi"/>
          <w:color w:val="000000"/>
          <w:sz w:val="24"/>
          <w:szCs w:val="24"/>
          <w:highlight w:val="white"/>
        </w:rPr>
        <w:t>Title 20-A: EDUCATION</w:t>
      </w:r>
      <w:r w:rsidRPr="0013637F">
        <w:rPr>
          <w:rFonts w:eastAsia="Times New Roman" w:cstheme="minorHAnsi"/>
          <w:color w:val="000000"/>
          <w:sz w:val="24"/>
          <w:szCs w:val="24"/>
        </w:rPr>
        <w:t xml:space="preserve"> </w:t>
      </w:r>
      <w:r w:rsidR="00D54DF9">
        <w:rPr>
          <w:rFonts w:eastAsia="Times New Roman" w:cstheme="minorHAnsi"/>
          <w:color w:val="000000"/>
          <w:sz w:val="24"/>
          <w:szCs w:val="24"/>
        </w:rPr>
        <w:br/>
      </w:r>
      <w:r w:rsidRPr="0013637F">
        <w:rPr>
          <w:rFonts w:eastAsia="Times New Roman" w:cstheme="minorHAnsi"/>
          <w:color w:val="000000"/>
          <w:sz w:val="24"/>
          <w:szCs w:val="24"/>
          <w:highlight w:val="white"/>
        </w:rPr>
        <w:t>Part 3: ELEMENTARY AND SECONDARY EDUCATION</w:t>
      </w:r>
      <w:r w:rsidR="00D54DF9">
        <w:rPr>
          <w:rFonts w:eastAsia="Times New Roman" w:cstheme="minorHAnsi"/>
          <w:color w:val="000000"/>
          <w:sz w:val="24"/>
          <w:szCs w:val="24"/>
        </w:rPr>
        <w:br/>
      </w:r>
      <w:r w:rsidRPr="0013637F">
        <w:rPr>
          <w:rFonts w:eastAsia="Times New Roman" w:cstheme="minorHAnsi"/>
          <w:color w:val="000000"/>
          <w:sz w:val="24"/>
          <w:szCs w:val="24"/>
          <w:highlight w:val="white"/>
        </w:rPr>
        <w:t>Chapter 223: HEALTH, NUTRITION AND SAFETY</w:t>
      </w:r>
      <w:r w:rsidRPr="0013637F">
        <w:rPr>
          <w:rFonts w:eastAsia="Times New Roman" w:cstheme="minorHAnsi"/>
          <w:color w:val="000000"/>
          <w:sz w:val="24"/>
          <w:szCs w:val="24"/>
        </w:rPr>
        <w:t xml:space="preserve"> </w:t>
      </w:r>
      <w:r w:rsidR="00D54DF9">
        <w:rPr>
          <w:rFonts w:eastAsia="Times New Roman" w:cstheme="minorHAnsi"/>
          <w:color w:val="000000"/>
          <w:sz w:val="24"/>
          <w:szCs w:val="24"/>
        </w:rPr>
        <w:br/>
      </w:r>
      <w:r w:rsidRPr="0013637F">
        <w:rPr>
          <w:rFonts w:eastAsia="Times New Roman" w:cstheme="minorHAnsi"/>
          <w:color w:val="000000"/>
          <w:sz w:val="24"/>
          <w:szCs w:val="24"/>
          <w:highlight w:val="white"/>
        </w:rPr>
        <w:t>Subchapter 3: SCHOOL HEALTH SERVICES</w:t>
      </w:r>
      <w:r w:rsidRPr="0013637F">
        <w:rPr>
          <w:rFonts w:eastAsia="Times New Roman" w:cstheme="minorHAnsi"/>
          <w:color w:val="000000"/>
          <w:sz w:val="24"/>
          <w:szCs w:val="24"/>
        </w:rPr>
        <w:t xml:space="preserve"> </w:t>
      </w:r>
      <w:r w:rsidR="00D54DF9">
        <w:rPr>
          <w:rFonts w:eastAsia="Times New Roman" w:cstheme="minorHAnsi"/>
          <w:color w:val="000000"/>
          <w:sz w:val="24"/>
          <w:szCs w:val="24"/>
        </w:rPr>
        <w:br/>
      </w:r>
      <w:r w:rsidRPr="0013637F">
        <w:rPr>
          <w:rFonts w:eastAsia="Times New Roman" w:cstheme="minorHAnsi"/>
          <w:color w:val="141414"/>
          <w:sz w:val="24"/>
          <w:szCs w:val="24"/>
        </w:rPr>
        <w:t xml:space="preserve">§6402-A: School health advisor  </w:t>
      </w:r>
    </w:p>
    <w:p w14:paraId="7BC57242" w14:textId="1D3B1D45" w:rsidR="005731A8" w:rsidRPr="0013637F" w:rsidRDefault="005731A8" w:rsidP="005731A8">
      <w:pPr>
        <w:widowControl w:val="0"/>
        <w:pBdr>
          <w:top w:val="nil"/>
          <w:left w:val="nil"/>
          <w:bottom w:val="nil"/>
          <w:right w:val="nil"/>
          <w:between w:val="nil"/>
        </w:pBdr>
        <w:spacing w:before="156" w:line="229" w:lineRule="auto"/>
        <w:ind w:right="285" w:firstLine="5"/>
        <w:rPr>
          <w:rFonts w:eastAsia="Times New Roman" w:cstheme="minorHAnsi"/>
          <w:color w:val="141414"/>
          <w:sz w:val="24"/>
          <w:szCs w:val="24"/>
        </w:rPr>
      </w:pPr>
      <w:r w:rsidRPr="0013637F">
        <w:rPr>
          <w:rFonts w:eastAsia="Times New Roman" w:cstheme="minorHAnsi"/>
          <w:color w:val="141414"/>
          <w:sz w:val="24"/>
          <w:szCs w:val="24"/>
        </w:rPr>
        <w:t xml:space="preserve">Each school board shall appoint one or more physicians or family or pediatric nurse practitioners. Family and pediatric nurse practitioners are required to practice for a minimum of 24 months under the supervision of a licensed physician or a supervising nurse practitioner to act as </w:t>
      </w:r>
      <w:r w:rsidR="00EF2479">
        <w:rPr>
          <w:rFonts w:eastAsia="Times New Roman" w:cstheme="minorHAnsi"/>
          <w:color w:val="141414"/>
          <w:sz w:val="24"/>
          <w:szCs w:val="24"/>
        </w:rPr>
        <w:t>SHA</w:t>
      </w:r>
      <w:r w:rsidRPr="0013637F">
        <w:rPr>
          <w:rFonts w:eastAsia="Times New Roman" w:cstheme="minorHAnsi"/>
          <w:color w:val="141414"/>
          <w:sz w:val="24"/>
          <w:szCs w:val="24"/>
        </w:rPr>
        <w:t xml:space="preserve">.  </w:t>
      </w:r>
    </w:p>
    <w:p w14:paraId="60BD4243" w14:textId="52D84C10" w:rsidR="005731A8" w:rsidRPr="0013637F" w:rsidRDefault="005731A8" w:rsidP="005731A8">
      <w:pPr>
        <w:pStyle w:val="ListParagraph"/>
        <w:widowControl w:val="0"/>
        <w:numPr>
          <w:ilvl w:val="0"/>
          <w:numId w:val="3"/>
        </w:numPr>
        <w:pBdr>
          <w:top w:val="nil"/>
          <w:left w:val="nil"/>
          <w:bottom w:val="nil"/>
          <w:right w:val="nil"/>
          <w:between w:val="nil"/>
        </w:pBdr>
        <w:spacing w:before="166" w:line="229" w:lineRule="auto"/>
        <w:ind w:right="319"/>
        <w:rPr>
          <w:rFonts w:eastAsia="Times New Roman" w:cstheme="minorHAnsi"/>
          <w:color w:val="141414"/>
          <w:sz w:val="24"/>
          <w:szCs w:val="24"/>
        </w:rPr>
      </w:pPr>
      <w:r w:rsidRPr="0013637F">
        <w:rPr>
          <w:rFonts w:eastAsia="Times New Roman" w:cstheme="minorHAnsi"/>
          <w:color w:val="141414"/>
          <w:sz w:val="24"/>
          <w:szCs w:val="24"/>
        </w:rPr>
        <w:t xml:space="preserve">Duties. The </w:t>
      </w:r>
      <w:r w:rsidR="00EF2479">
        <w:rPr>
          <w:rFonts w:eastAsia="Times New Roman" w:cstheme="minorHAnsi"/>
          <w:color w:val="141414"/>
          <w:sz w:val="24"/>
          <w:szCs w:val="24"/>
        </w:rPr>
        <w:t>SHA</w:t>
      </w:r>
      <w:r w:rsidRPr="0013637F">
        <w:rPr>
          <w:rFonts w:eastAsia="Times New Roman" w:cstheme="minorHAnsi"/>
          <w:color w:val="141414"/>
          <w:sz w:val="24"/>
          <w:szCs w:val="24"/>
        </w:rPr>
        <w:t xml:space="preserve"> shall advise the administrative unit on school health issues, policies and practices and may also perform any other health-related functions assigned by the board.  </w:t>
      </w:r>
    </w:p>
    <w:p w14:paraId="57A400F2" w14:textId="0D9C9C26" w:rsidR="005731A8" w:rsidRPr="0013637F" w:rsidRDefault="005731A8" w:rsidP="005731A8">
      <w:pPr>
        <w:pStyle w:val="ListParagraph"/>
        <w:widowControl w:val="0"/>
        <w:numPr>
          <w:ilvl w:val="0"/>
          <w:numId w:val="3"/>
        </w:numPr>
        <w:pBdr>
          <w:top w:val="nil"/>
          <w:left w:val="nil"/>
          <w:bottom w:val="nil"/>
          <w:right w:val="nil"/>
          <w:between w:val="nil"/>
        </w:pBdr>
        <w:spacing w:before="282" w:line="229" w:lineRule="auto"/>
        <w:ind w:right="201"/>
        <w:rPr>
          <w:rFonts w:eastAsia="Times New Roman" w:cstheme="minorHAnsi"/>
          <w:color w:val="141414"/>
          <w:sz w:val="24"/>
          <w:szCs w:val="24"/>
        </w:rPr>
      </w:pPr>
      <w:r w:rsidRPr="0013637F">
        <w:rPr>
          <w:rFonts w:eastAsia="Times New Roman" w:cstheme="minorHAnsi"/>
          <w:color w:val="141414"/>
          <w:sz w:val="24"/>
          <w:szCs w:val="24"/>
        </w:rPr>
        <w:t xml:space="preserve">Other functions. A </w:t>
      </w:r>
      <w:r w:rsidR="006F47B1">
        <w:rPr>
          <w:rFonts w:eastAsia="Times New Roman" w:cstheme="minorHAnsi"/>
          <w:color w:val="141414"/>
          <w:sz w:val="24"/>
          <w:szCs w:val="24"/>
        </w:rPr>
        <w:t>SHA</w:t>
      </w:r>
      <w:r w:rsidRPr="0013637F">
        <w:rPr>
          <w:rFonts w:eastAsia="Times New Roman" w:cstheme="minorHAnsi"/>
          <w:color w:val="141414"/>
          <w:sz w:val="24"/>
          <w:szCs w:val="24"/>
        </w:rPr>
        <w:t xml:space="preserve"> may perform other medical and health-related duties assigned by the school board, which may include all or some of the following:  </w:t>
      </w:r>
    </w:p>
    <w:p w14:paraId="49C52060" w14:textId="77777777" w:rsidR="005731A8" w:rsidRPr="0013637F" w:rsidRDefault="005731A8" w:rsidP="005731A8">
      <w:pPr>
        <w:pStyle w:val="ListParagraph"/>
        <w:widowControl w:val="0"/>
        <w:numPr>
          <w:ilvl w:val="1"/>
          <w:numId w:val="3"/>
        </w:numPr>
        <w:pBdr>
          <w:top w:val="nil"/>
          <w:left w:val="nil"/>
          <w:bottom w:val="nil"/>
          <w:right w:val="nil"/>
          <w:between w:val="nil"/>
        </w:pBdr>
        <w:spacing w:before="6" w:line="229" w:lineRule="auto"/>
        <w:ind w:right="669"/>
        <w:rPr>
          <w:rFonts w:eastAsia="Times New Roman" w:cstheme="minorHAnsi"/>
          <w:color w:val="141414"/>
          <w:sz w:val="24"/>
          <w:szCs w:val="24"/>
        </w:rPr>
      </w:pPr>
      <w:r w:rsidRPr="0013637F">
        <w:rPr>
          <w:rFonts w:eastAsia="Times New Roman" w:cstheme="minorHAnsi"/>
          <w:color w:val="141414"/>
          <w:sz w:val="24"/>
          <w:szCs w:val="24"/>
        </w:rPr>
        <w:t xml:space="preserve">Examine and diagnose students referred by teachers and other school employees to protect against the outbreak of contagious disease in the </w:t>
      </w:r>
      <w:proofErr w:type="gramStart"/>
      <w:r w:rsidRPr="0013637F">
        <w:rPr>
          <w:rFonts w:eastAsia="Times New Roman" w:cstheme="minorHAnsi"/>
          <w:color w:val="141414"/>
          <w:sz w:val="24"/>
          <w:szCs w:val="24"/>
        </w:rPr>
        <w:t>schools;</w:t>
      </w:r>
      <w:proofErr w:type="gramEnd"/>
      <w:r w:rsidRPr="0013637F">
        <w:rPr>
          <w:rFonts w:eastAsia="Times New Roman" w:cstheme="minorHAnsi"/>
          <w:color w:val="141414"/>
          <w:sz w:val="24"/>
          <w:szCs w:val="24"/>
        </w:rPr>
        <w:t xml:space="preserve">  </w:t>
      </w:r>
    </w:p>
    <w:p w14:paraId="2A77E243" w14:textId="77777777" w:rsidR="005731A8" w:rsidRPr="0013637F" w:rsidRDefault="005731A8" w:rsidP="005731A8">
      <w:pPr>
        <w:pStyle w:val="ListParagraph"/>
        <w:widowControl w:val="0"/>
        <w:numPr>
          <w:ilvl w:val="1"/>
          <w:numId w:val="3"/>
        </w:numPr>
        <w:pBdr>
          <w:top w:val="nil"/>
          <w:left w:val="nil"/>
          <w:bottom w:val="nil"/>
          <w:right w:val="nil"/>
          <w:between w:val="nil"/>
        </w:pBdr>
        <w:spacing w:before="3"/>
        <w:rPr>
          <w:rFonts w:eastAsia="Times New Roman" w:cstheme="minorHAnsi"/>
          <w:color w:val="141414"/>
          <w:sz w:val="24"/>
          <w:szCs w:val="24"/>
        </w:rPr>
      </w:pPr>
      <w:r w:rsidRPr="0013637F">
        <w:rPr>
          <w:rFonts w:eastAsia="Times New Roman" w:cstheme="minorHAnsi"/>
          <w:color w:val="141414"/>
          <w:sz w:val="24"/>
          <w:szCs w:val="24"/>
        </w:rPr>
        <w:t xml:space="preserve">Examine students for participation in physical education and athletic </w:t>
      </w:r>
      <w:proofErr w:type="gramStart"/>
      <w:r w:rsidRPr="0013637F">
        <w:rPr>
          <w:rFonts w:eastAsia="Times New Roman" w:cstheme="minorHAnsi"/>
          <w:color w:val="141414"/>
          <w:sz w:val="24"/>
          <w:szCs w:val="24"/>
        </w:rPr>
        <w:t>activities;</w:t>
      </w:r>
      <w:proofErr w:type="gramEnd"/>
      <w:r w:rsidRPr="0013637F">
        <w:rPr>
          <w:rFonts w:eastAsia="Times New Roman" w:cstheme="minorHAnsi"/>
          <w:color w:val="141414"/>
          <w:sz w:val="24"/>
          <w:szCs w:val="24"/>
        </w:rPr>
        <w:t xml:space="preserve"> </w:t>
      </w:r>
    </w:p>
    <w:p w14:paraId="542FE095" w14:textId="77777777" w:rsidR="005731A8" w:rsidRPr="0013637F" w:rsidRDefault="005731A8" w:rsidP="005731A8">
      <w:pPr>
        <w:pStyle w:val="ListParagraph"/>
        <w:widowControl w:val="0"/>
        <w:numPr>
          <w:ilvl w:val="1"/>
          <w:numId w:val="3"/>
        </w:numPr>
        <w:pBdr>
          <w:top w:val="nil"/>
          <w:left w:val="nil"/>
          <w:bottom w:val="nil"/>
          <w:right w:val="nil"/>
          <w:between w:val="nil"/>
        </w:pBdr>
        <w:rPr>
          <w:rFonts w:eastAsia="Times New Roman" w:cstheme="minorHAnsi"/>
          <w:color w:val="141414"/>
          <w:sz w:val="24"/>
          <w:szCs w:val="24"/>
        </w:rPr>
      </w:pPr>
      <w:r w:rsidRPr="0013637F">
        <w:rPr>
          <w:rFonts w:eastAsia="Times New Roman" w:cstheme="minorHAnsi"/>
          <w:color w:val="141414"/>
          <w:sz w:val="24"/>
          <w:szCs w:val="24"/>
        </w:rPr>
        <w:t xml:space="preserve">Advise and serve as medical consultant to the school nurse; or  </w:t>
      </w:r>
    </w:p>
    <w:p w14:paraId="4BC78F77" w14:textId="6B3A9C96" w:rsidR="005731A8" w:rsidRPr="0013637F" w:rsidRDefault="005731A8" w:rsidP="005731A8">
      <w:pPr>
        <w:pStyle w:val="ListParagraph"/>
        <w:widowControl w:val="0"/>
        <w:numPr>
          <w:ilvl w:val="1"/>
          <w:numId w:val="3"/>
        </w:numPr>
        <w:pBdr>
          <w:top w:val="nil"/>
          <w:left w:val="nil"/>
          <w:bottom w:val="nil"/>
          <w:right w:val="nil"/>
          <w:between w:val="nil"/>
        </w:pBdr>
        <w:spacing w:line="229" w:lineRule="auto"/>
        <w:ind w:right="295"/>
        <w:rPr>
          <w:rFonts w:eastAsia="Times New Roman" w:cstheme="minorHAnsi"/>
          <w:color w:val="141414"/>
          <w:sz w:val="24"/>
          <w:szCs w:val="24"/>
        </w:rPr>
      </w:pPr>
      <w:r w:rsidRPr="0013637F">
        <w:rPr>
          <w:rFonts w:eastAsia="Times New Roman" w:cstheme="minorHAnsi"/>
          <w:color w:val="141414"/>
          <w:sz w:val="24"/>
          <w:szCs w:val="24"/>
        </w:rPr>
        <w:t xml:space="preserve">Examine school employees and property if the </w:t>
      </w:r>
      <w:r w:rsidR="006F47B1">
        <w:rPr>
          <w:rFonts w:eastAsia="Times New Roman" w:cstheme="minorHAnsi"/>
          <w:color w:val="141414"/>
          <w:sz w:val="24"/>
          <w:szCs w:val="24"/>
        </w:rPr>
        <w:t>SHA</w:t>
      </w:r>
      <w:r w:rsidRPr="0013637F">
        <w:rPr>
          <w:rFonts w:eastAsia="Times New Roman" w:cstheme="minorHAnsi"/>
          <w:color w:val="141414"/>
          <w:sz w:val="24"/>
          <w:szCs w:val="24"/>
        </w:rPr>
        <w:t xml:space="preserve"> believes it is necessary to protect the health of students.  </w:t>
      </w:r>
    </w:p>
    <w:p w14:paraId="41D7B22E" w14:textId="56A94449" w:rsidR="005731A8" w:rsidRPr="0013637F" w:rsidRDefault="005731A8" w:rsidP="005731A8">
      <w:pPr>
        <w:pStyle w:val="ListParagraph"/>
        <w:widowControl w:val="0"/>
        <w:numPr>
          <w:ilvl w:val="0"/>
          <w:numId w:val="3"/>
        </w:numPr>
        <w:pBdr>
          <w:top w:val="nil"/>
          <w:left w:val="nil"/>
          <w:bottom w:val="nil"/>
          <w:right w:val="nil"/>
          <w:between w:val="nil"/>
        </w:pBdr>
        <w:spacing w:before="6" w:line="230" w:lineRule="auto"/>
        <w:rPr>
          <w:rFonts w:eastAsia="Times New Roman" w:cstheme="minorHAnsi"/>
          <w:color w:val="141414"/>
          <w:sz w:val="24"/>
          <w:szCs w:val="24"/>
        </w:rPr>
      </w:pPr>
      <w:r w:rsidRPr="0013637F">
        <w:rPr>
          <w:rFonts w:eastAsia="Times New Roman" w:cstheme="minorHAnsi"/>
          <w:color w:val="141414"/>
          <w:sz w:val="24"/>
          <w:szCs w:val="24"/>
        </w:rPr>
        <w:t xml:space="preserve">Prohibition. A </w:t>
      </w:r>
      <w:r w:rsidR="006F47B1">
        <w:rPr>
          <w:rFonts w:eastAsia="Times New Roman" w:cstheme="minorHAnsi"/>
          <w:color w:val="141414"/>
          <w:sz w:val="24"/>
          <w:szCs w:val="24"/>
        </w:rPr>
        <w:t>SHA</w:t>
      </w:r>
      <w:r w:rsidRPr="0013637F">
        <w:rPr>
          <w:rFonts w:eastAsia="Times New Roman" w:cstheme="minorHAnsi"/>
          <w:color w:val="141414"/>
          <w:sz w:val="24"/>
          <w:szCs w:val="24"/>
        </w:rPr>
        <w:t xml:space="preserve"> may not treat any student examined under this subchapter unless the </w:t>
      </w:r>
      <w:r w:rsidR="007A4F0C">
        <w:rPr>
          <w:rFonts w:eastAsia="Times New Roman" w:cstheme="minorHAnsi"/>
          <w:color w:val="141414"/>
          <w:sz w:val="24"/>
          <w:szCs w:val="24"/>
        </w:rPr>
        <w:t>SHA</w:t>
      </w:r>
      <w:r w:rsidR="007A4F0C" w:rsidRPr="0013637F">
        <w:rPr>
          <w:rFonts w:eastAsia="Times New Roman" w:cstheme="minorHAnsi"/>
          <w:color w:val="141414"/>
          <w:sz w:val="24"/>
          <w:szCs w:val="24"/>
        </w:rPr>
        <w:t xml:space="preserve"> </w:t>
      </w:r>
      <w:r w:rsidRPr="0013637F">
        <w:rPr>
          <w:rFonts w:eastAsia="Times New Roman" w:cstheme="minorHAnsi"/>
          <w:color w:val="141414"/>
          <w:sz w:val="24"/>
          <w:szCs w:val="24"/>
        </w:rPr>
        <w:t xml:space="preserve">is also the student's personal health care provider. A </w:t>
      </w:r>
      <w:r w:rsidR="00657F45">
        <w:rPr>
          <w:rFonts w:eastAsia="Times New Roman" w:cstheme="minorHAnsi"/>
          <w:color w:val="141414"/>
          <w:sz w:val="24"/>
          <w:szCs w:val="24"/>
        </w:rPr>
        <w:t>SHA</w:t>
      </w:r>
      <w:r w:rsidR="00657F45" w:rsidRPr="0013637F">
        <w:rPr>
          <w:rFonts w:eastAsia="Times New Roman" w:cstheme="minorHAnsi"/>
          <w:color w:val="141414"/>
          <w:sz w:val="24"/>
          <w:szCs w:val="24"/>
        </w:rPr>
        <w:t xml:space="preserve"> </w:t>
      </w:r>
      <w:r w:rsidRPr="0013637F">
        <w:rPr>
          <w:rFonts w:eastAsia="Times New Roman" w:cstheme="minorHAnsi"/>
          <w:color w:val="141414"/>
          <w:sz w:val="24"/>
          <w:szCs w:val="24"/>
        </w:rPr>
        <w:t xml:space="preserve">that advises a school board pursuant to </w:t>
      </w:r>
      <w:r w:rsidRPr="0013637F">
        <w:rPr>
          <w:rFonts w:eastAsia="Times New Roman" w:cstheme="minorHAnsi"/>
          <w:color w:val="0056A0"/>
          <w:sz w:val="24"/>
          <w:szCs w:val="24"/>
        </w:rPr>
        <w:t xml:space="preserve">subsection 1 </w:t>
      </w:r>
      <w:r w:rsidRPr="0013637F">
        <w:rPr>
          <w:rFonts w:eastAsia="Times New Roman" w:cstheme="minorHAnsi"/>
          <w:color w:val="141414"/>
          <w:sz w:val="24"/>
          <w:szCs w:val="24"/>
        </w:rPr>
        <w:t xml:space="preserve">or performs other functions under </w:t>
      </w:r>
      <w:r w:rsidRPr="0013637F">
        <w:rPr>
          <w:rFonts w:eastAsia="Times New Roman" w:cstheme="minorHAnsi"/>
          <w:color w:val="0056A0"/>
          <w:sz w:val="24"/>
          <w:szCs w:val="24"/>
        </w:rPr>
        <w:t xml:space="preserve">subsection 2 </w:t>
      </w:r>
      <w:r w:rsidRPr="0013637F">
        <w:rPr>
          <w:rFonts w:eastAsia="Times New Roman" w:cstheme="minorHAnsi"/>
          <w:color w:val="141414"/>
          <w:sz w:val="24"/>
          <w:szCs w:val="24"/>
        </w:rPr>
        <w:t xml:space="preserve">may not act outside the scope of practice of the physician or nurse practitioner who functions as a school health advisor as established by law or rule of the applicable licensing board. </w:t>
      </w:r>
    </w:p>
    <w:p w14:paraId="2E53725B" w14:textId="0B4B6168" w:rsidR="00933322" w:rsidRPr="00330ED9" w:rsidRDefault="005731A8" w:rsidP="00933322">
      <w:pPr>
        <w:pStyle w:val="ListParagraph"/>
        <w:numPr>
          <w:ilvl w:val="0"/>
          <w:numId w:val="3"/>
        </w:numPr>
      </w:pPr>
      <w:r w:rsidRPr="005731A8">
        <w:rPr>
          <w:rFonts w:eastAsia="Times New Roman" w:cstheme="minorHAnsi"/>
          <w:color w:val="141414"/>
          <w:sz w:val="24"/>
          <w:szCs w:val="24"/>
        </w:rPr>
        <w:t>Appointment. Appointment is on a yearly basis.</w:t>
      </w:r>
    </w:p>
    <w:p w14:paraId="65E487D4" w14:textId="77777777" w:rsidR="00330ED9" w:rsidRDefault="00330ED9" w:rsidP="00330ED9">
      <w:pPr>
        <w:pStyle w:val="ListParagraph"/>
        <w:ind w:left="365"/>
      </w:pPr>
    </w:p>
    <w:p w14:paraId="7534A59C" w14:textId="7598BE27" w:rsidR="005731A8" w:rsidRDefault="005731A8" w:rsidP="005731A8">
      <w:pPr>
        <w:widowControl w:val="0"/>
        <w:pBdr>
          <w:top w:val="nil"/>
          <w:left w:val="nil"/>
          <w:bottom w:val="nil"/>
          <w:right w:val="nil"/>
          <w:between w:val="nil"/>
        </w:pBdr>
        <w:spacing w:before="181" w:line="248" w:lineRule="auto"/>
        <w:ind w:right="16"/>
        <w:rPr>
          <w:rFonts w:eastAsia="Times New Roman" w:cstheme="minorHAnsi"/>
          <w:color w:val="000000"/>
          <w:sz w:val="24"/>
          <w:szCs w:val="24"/>
          <w:highlight w:val="white"/>
        </w:rPr>
      </w:pPr>
      <w:r>
        <w:rPr>
          <w:rStyle w:val="TitleChar"/>
          <w:rFonts w:asciiTheme="minorHAnsi" w:hAnsiTheme="minorHAnsi" w:cstheme="minorHAnsi"/>
          <w:b/>
          <w:bCs/>
          <w:color w:val="274F73"/>
          <w:sz w:val="44"/>
          <w:szCs w:val="44"/>
        </w:rPr>
        <w:t>Section 2: Additional Guidelines for Consideration</w:t>
      </w:r>
    </w:p>
    <w:p w14:paraId="14D7E43D" w14:textId="53155A43" w:rsidR="005731A8" w:rsidRPr="0013637F" w:rsidRDefault="005731A8" w:rsidP="005731A8">
      <w:pPr>
        <w:widowControl w:val="0"/>
        <w:pBdr>
          <w:top w:val="nil"/>
          <w:left w:val="nil"/>
          <w:bottom w:val="nil"/>
          <w:right w:val="nil"/>
          <w:between w:val="nil"/>
        </w:pBdr>
        <w:spacing w:before="181" w:line="248" w:lineRule="auto"/>
        <w:ind w:right="16"/>
        <w:rPr>
          <w:rFonts w:eastAsia="Times New Roman" w:cstheme="minorHAnsi"/>
          <w:color w:val="000000"/>
          <w:sz w:val="24"/>
          <w:szCs w:val="24"/>
        </w:rPr>
      </w:pPr>
      <w:r w:rsidRPr="0013637F">
        <w:rPr>
          <w:rFonts w:eastAsia="Times New Roman" w:cstheme="minorHAnsi"/>
          <w:color w:val="000000"/>
          <w:sz w:val="24"/>
          <w:szCs w:val="24"/>
          <w:highlight w:val="white"/>
        </w:rPr>
        <w:t xml:space="preserve">The following framework is provided for consideration as School Administrators and their SHA consider </w:t>
      </w:r>
      <w:r w:rsidRPr="0013637F">
        <w:rPr>
          <w:rFonts w:eastAsia="Times New Roman" w:cstheme="minorHAnsi"/>
          <w:color w:val="141414"/>
          <w:sz w:val="24"/>
          <w:szCs w:val="24"/>
        </w:rPr>
        <w:t xml:space="preserve">the components of this role that best fit their mutually agreed upon needs. The specific details in any school district/SHA relationship may change or evolve as the relationship and needs of the district change. Periodic review and update </w:t>
      </w:r>
      <w:r w:rsidRPr="0013637F">
        <w:rPr>
          <w:rFonts w:eastAsia="Times New Roman" w:cstheme="minorHAnsi"/>
          <w:color w:val="000000"/>
          <w:sz w:val="24"/>
          <w:szCs w:val="24"/>
          <w:highlight w:val="white"/>
        </w:rPr>
        <w:t xml:space="preserve">is recommended. </w:t>
      </w:r>
      <w:r w:rsidRPr="0013637F">
        <w:rPr>
          <w:rFonts w:eastAsia="Times New Roman" w:cstheme="minorHAnsi"/>
          <w:color w:val="000000"/>
          <w:sz w:val="24"/>
          <w:szCs w:val="24"/>
        </w:rPr>
        <w:t xml:space="preserve"> </w:t>
      </w:r>
    </w:p>
    <w:p w14:paraId="395BC736" w14:textId="77777777" w:rsidR="005731A8" w:rsidRPr="0013637F" w:rsidRDefault="005731A8" w:rsidP="005731A8">
      <w:pPr>
        <w:widowControl w:val="0"/>
        <w:pBdr>
          <w:top w:val="nil"/>
          <w:left w:val="nil"/>
          <w:bottom w:val="nil"/>
          <w:right w:val="nil"/>
          <w:between w:val="nil"/>
        </w:pBdr>
        <w:spacing w:before="167" w:line="248" w:lineRule="auto"/>
        <w:ind w:right="420" w:firstLine="9"/>
        <w:rPr>
          <w:rFonts w:eastAsia="Times New Roman" w:cstheme="minorHAnsi"/>
          <w:color w:val="000000"/>
          <w:sz w:val="24"/>
          <w:szCs w:val="24"/>
        </w:rPr>
      </w:pPr>
      <w:r w:rsidRPr="0013637F">
        <w:rPr>
          <w:rFonts w:eastAsia="Times New Roman" w:cstheme="minorHAnsi"/>
          <w:color w:val="000000"/>
          <w:sz w:val="24"/>
          <w:szCs w:val="24"/>
          <w:highlight w:val="white"/>
        </w:rPr>
        <w:t>Cultural competency, diversity and equity should remain a cornerstone of the district/SHA relationship. The</w:t>
      </w:r>
      <w:r w:rsidRPr="0013637F">
        <w:rPr>
          <w:rFonts w:eastAsia="Times New Roman" w:cstheme="minorHAnsi"/>
          <w:color w:val="000000"/>
          <w:sz w:val="24"/>
          <w:szCs w:val="24"/>
        </w:rPr>
        <w:t xml:space="preserve"> </w:t>
      </w:r>
      <w:r w:rsidRPr="0013637F">
        <w:rPr>
          <w:rFonts w:eastAsia="Times New Roman" w:cstheme="minorHAnsi"/>
          <w:color w:val="000000"/>
          <w:sz w:val="24"/>
          <w:szCs w:val="24"/>
          <w:highlight w:val="white"/>
        </w:rPr>
        <w:t>SHA may: 1. Articulate the impact of health equity on overall health and academic achievement among students. 2. Advocate for equitable policies and practices in all key areas related to student health. 3. In</w:t>
      </w:r>
      <w:r w:rsidRPr="0013637F">
        <w:rPr>
          <w:rFonts w:eastAsia="Times New Roman" w:cstheme="minorHAnsi"/>
          <w:color w:val="000000"/>
          <w:sz w:val="24"/>
          <w:szCs w:val="24"/>
        </w:rPr>
        <w:t xml:space="preserve"> p</w:t>
      </w:r>
      <w:r w:rsidRPr="0013637F">
        <w:rPr>
          <w:rFonts w:eastAsia="Times New Roman" w:cstheme="minorHAnsi"/>
          <w:color w:val="000000"/>
          <w:sz w:val="24"/>
          <w:szCs w:val="24"/>
          <w:highlight w:val="white"/>
        </w:rPr>
        <w:t xml:space="preserve">artnership with school leaders and community partners, identify actions that schools can take to promote equity in their school. </w:t>
      </w:r>
      <w:r w:rsidRPr="0013637F">
        <w:rPr>
          <w:rFonts w:eastAsia="Times New Roman" w:cstheme="minorHAnsi"/>
          <w:color w:val="000000"/>
          <w:sz w:val="24"/>
          <w:szCs w:val="24"/>
        </w:rPr>
        <w:t xml:space="preserve"> </w:t>
      </w:r>
    </w:p>
    <w:p w14:paraId="10F62E4C" w14:textId="77777777" w:rsidR="005731A8" w:rsidRPr="0013637F" w:rsidRDefault="005731A8" w:rsidP="005731A8">
      <w:pPr>
        <w:widowControl w:val="0"/>
        <w:pBdr>
          <w:top w:val="nil"/>
          <w:left w:val="nil"/>
          <w:bottom w:val="nil"/>
          <w:right w:val="nil"/>
          <w:between w:val="nil"/>
        </w:pBdr>
        <w:spacing w:before="169" w:line="247" w:lineRule="auto"/>
        <w:ind w:left="2" w:right="35" w:firstLine="5"/>
        <w:rPr>
          <w:rFonts w:eastAsia="Times New Roman" w:cstheme="minorHAnsi"/>
          <w:color w:val="000000"/>
          <w:sz w:val="24"/>
          <w:szCs w:val="24"/>
        </w:rPr>
      </w:pPr>
      <w:r w:rsidRPr="0013637F">
        <w:rPr>
          <w:rFonts w:eastAsia="Times New Roman" w:cstheme="minorHAnsi"/>
          <w:color w:val="000000"/>
          <w:sz w:val="24"/>
          <w:szCs w:val="24"/>
          <w:highlight w:val="white"/>
        </w:rPr>
        <w:t>This document also recognizes that any SHA may benefit from collaboration and support from their peers. SHA</w:t>
      </w:r>
      <w:r w:rsidRPr="0013637F">
        <w:rPr>
          <w:rFonts w:eastAsia="Times New Roman" w:cstheme="minorHAnsi"/>
          <w:color w:val="000000"/>
          <w:sz w:val="24"/>
          <w:szCs w:val="24"/>
        </w:rPr>
        <w:t xml:space="preserve"> </w:t>
      </w:r>
      <w:r w:rsidRPr="0013637F">
        <w:rPr>
          <w:rFonts w:eastAsia="Times New Roman" w:cstheme="minorHAnsi"/>
          <w:color w:val="000000"/>
          <w:sz w:val="24"/>
          <w:szCs w:val="24"/>
          <w:highlight w:val="white"/>
        </w:rPr>
        <w:t>may seek HIPAA compliant support for the Maine AAP School Health Committee, the Maine School Health</w:t>
      </w:r>
      <w:r w:rsidRPr="0013637F">
        <w:rPr>
          <w:rFonts w:eastAsia="Times New Roman" w:cstheme="minorHAnsi"/>
          <w:color w:val="000000"/>
          <w:sz w:val="24"/>
          <w:szCs w:val="24"/>
        </w:rPr>
        <w:t xml:space="preserve"> </w:t>
      </w:r>
      <w:r w:rsidRPr="0013637F">
        <w:rPr>
          <w:rFonts w:eastAsia="Times New Roman" w:cstheme="minorHAnsi"/>
          <w:color w:val="000000"/>
          <w:sz w:val="24"/>
          <w:szCs w:val="24"/>
          <w:highlight w:val="white"/>
        </w:rPr>
        <w:t>Advisory Committee, the Maine Association of School Nurses, the Maine CDC, and the Maine Department of Education.</w:t>
      </w:r>
      <w:r w:rsidRPr="0013637F">
        <w:rPr>
          <w:rFonts w:eastAsia="Times New Roman" w:cstheme="minorHAnsi"/>
          <w:color w:val="000000"/>
          <w:sz w:val="24"/>
          <w:szCs w:val="24"/>
        </w:rPr>
        <w:t xml:space="preserve">  </w:t>
      </w:r>
    </w:p>
    <w:p w14:paraId="4F5ADE9E" w14:textId="380CD1BB" w:rsidR="005731A8" w:rsidRPr="0013637F" w:rsidRDefault="005731A8" w:rsidP="005731A8">
      <w:pPr>
        <w:widowControl w:val="0"/>
        <w:pBdr>
          <w:top w:val="nil"/>
          <w:left w:val="nil"/>
          <w:bottom w:val="nil"/>
          <w:right w:val="nil"/>
          <w:between w:val="nil"/>
        </w:pBdr>
        <w:spacing w:before="170" w:line="247" w:lineRule="auto"/>
        <w:ind w:right="14" w:firstLine="6"/>
        <w:rPr>
          <w:rFonts w:eastAsia="Times New Roman" w:cstheme="minorHAnsi"/>
          <w:color w:val="141414"/>
          <w:sz w:val="24"/>
          <w:szCs w:val="24"/>
        </w:rPr>
      </w:pPr>
      <w:r w:rsidRPr="0013637F">
        <w:rPr>
          <w:rFonts w:eastAsia="Times New Roman" w:cstheme="minorHAnsi"/>
          <w:color w:val="000000"/>
          <w:sz w:val="24"/>
          <w:szCs w:val="24"/>
          <w:highlight w:val="white"/>
        </w:rPr>
        <w:t xml:space="preserve">The SHA functions </w:t>
      </w:r>
      <w:r w:rsidRPr="0013637F">
        <w:rPr>
          <w:rFonts w:eastAsia="Times New Roman" w:cstheme="minorHAnsi"/>
          <w:color w:val="141414"/>
          <w:sz w:val="24"/>
          <w:szCs w:val="24"/>
        </w:rPr>
        <w:t xml:space="preserve">as part of a team addressing the health needs of the students in each school district. In this unique position, the school health advisor has opportunities to influence the health of large numbers of children and adolescents in many ways. Coordinated, comprehensive school health programs, as defined by the United States Centers for Disease Control and Prevention, include the following components: health education, health services, social and physical environment, physical education, guidance and support services, food service, school and work-site health promotion, and integrated school and work-site health promotion. Depending on the school district, the </w:t>
      </w:r>
      <w:r w:rsidR="001C0E29">
        <w:rPr>
          <w:rFonts w:eastAsia="Times New Roman" w:cstheme="minorHAnsi"/>
          <w:color w:val="141414"/>
          <w:sz w:val="24"/>
          <w:szCs w:val="24"/>
        </w:rPr>
        <w:t>SHA</w:t>
      </w:r>
      <w:r w:rsidR="001C0E29" w:rsidRPr="0013637F">
        <w:rPr>
          <w:rFonts w:eastAsia="Times New Roman" w:cstheme="minorHAnsi"/>
          <w:color w:val="141414"/>
          <w:sz w:val="24"/>
          <w:szCs w:val="24"/>
        </w:rPr>
        <w:t xml:space="preserve"> </w:t>
      </w:r>
      <w:r w:rsidRPr="0013637F">
        <w:rPr>
          <w:rFonts w:eastAsia="Times New Roman" w:cstheme="minorHAnsi"/>
          <w:color w:val="141414"/>
          <w:sz w:val="24"/>
          <w:szCs w:val="24"/>
        </w:rPr>
        <w:t xml:space="preserve">may play a role in any or </w:t>
      </w:r>
      <w:proofErr w:type="gramStart"/>
      <w:r w:rsidRPr="0013637F">
        <w:rPr>
          <w:rFonts w:eastAsia="Times New Roman" w:cstheme="minorHAnsi"/>
          <w:color w:val="141414"/>
          <w:sz w:val="24"/>
          <w:szCs w:val="24"/>
        </w:rPr>
        <w:t>all</w:t>
      </w:r>
      <w:proofErr w:type="gramEnd"/>
      <w:r w:rsidRPr="0013637F">
        <w:rPr>
          <w:rFonts w:eastAsia="Times New Roman" w:cstheme="minorHAnsi"/>
          <w:color w:val="141414"/>
          <w:sz w:val="24"/>
          <w:szCs w:val="24"/>
        </w:rPr>
        <w:t xml:space="preserve"> these components.  </w:t>
      </w:r>
    </w:p>
    <w:p w14:paraId="6C1B3866" w14:textId="38D257CC" w:rsidR="005731A8" w:rsidRPr="0013637F" w:rsidRDefault="005731A8" w:rsidP="005731A8">
      <w:pPr>
        <w:widowControl w:val="0"/>
        <w:pBdr>
          <w:top w:val="nil"/>
          <w:left w:val="nil"/>
          <w:bottom w:val="nil"/>
          <w:right w:val="nil"/>
          <w:between w:val="nil"/>
        </w:pBdr>
        <w:spacing w:before="170" w:line="248" w:lineRule="auto"/>
        <w:ind w:left="1" w:right="2" w:firstLine="1"/>
        <w:rPr>
          <w:rFonts w:eastAsia="Times New Roman" w:cstheme="minorHAnsi"/>
          <w:color w:val="141414"/>
          <w:sz w:val="24"/>
          <w:szCs w:val="24"/>
        </w:rPr>
      </w:pPr>
      <w:r w:rsidRPr="0013637F">
        <w:rPr>
          <w:rFonts w:eastAsia="Times New Roman" w:cstheme="minorHAnsi"/>
          <w:color w:val="141414"/>
          <w:sz w:val="24"/>
          <w:szCs w:val="24"/>
        </w:rPr>
        <w:t xml:space="preserve">While the SHA in most school districts will continue to work most closely with the school nursing lead, who is responsible for the daily management of the health service program, additional health team members may include, but not be limited to, the health coordinator/educator, social worker, other mental health professionals, food service directors, athletic directors, and so forth. The role of the </w:t>
      </w:r>
      <w:r w:rsidR="00E732C5">
        <w:rPr>
          <w:rFonts w:eastAsia="Times New Roman" w:cstheme="minorHAnsi"/>
          <w:color w:val="141414"/>
          <w:sz w:val="24"/>
          <w:szCs w:val="24"/>
        </w:rPr>
        <w:t>SHA</w:t>
      </w:r>
      <w:r w:rsidR="00E732C5" w:rsidRPr="0013637F">
        <w:rPr>
          <w:rFonts w:eastAsia="Times New Roman" w:cstheme="minorHAnsi"/>
          <w:color w:val="141414"/>
          <w:sz w:val="24"/>
          <w:szCs w:val="24"/>
        </w:rPr>
        <w:t xml:space="preserve"> </w:t>
      </w:r>
      <w:r w:rsidRPr="0013637F">
        <w:rPr>
          <w:rFonts w:eastAsia="Times New Roman" w:cstheme="minorHAnsi"/>
          <w:color w:val="141414"/>
          <w:sz w:val="24"/>
          <w:szCs w:val="24"/>
        </w:rPr>
        <w:t xml:space="preserve">will continue to expand and evolve in different school districts. </w:t>
      </w:r>
      <w:r w:rsidRPr="0013637F">
        <w:rPr>
          <w:rFonts w:eastAsia="Times New Roman" w:cstheme="minorHAnsi"/>
          <w:color w:val="444746"/>
          <w:sz w:val="24"/>
          <w:szCs w:val="24"/>
        </w:rPr>
        <w:t xml:space="preserve">This template </w:t>
      </w:r>
      <w:r w:rsidRPr="0013637F">
        <w:rPr>
          <w:rFonts w:eastAsia="Times New Roman" w:cstheme="minorHAnsi"/>
          <w:color w:val="141414"/>
          <w:sz w:val="24"/>
          <w:szCs w:val="24"/>
        </w:rPr>
        <w:t xml:space="preserve">offers some concrete recommendations that can be applied based on the needs of the specific school district, its student population, and the community which it serves.  </w:t>
      </w:r>
    </w:p>
    <w:p w14:paraId="69D1BF2F" w14:textId="10B05343" w:rsidR="00933322" w:rsidRDefault="005731A8" w:rsidP="00933322">
      <w:r w:rsidRPr="0013637F">
        <w:rPr>
          <w:rFonts w:eastAsia="Times New Roman" w:cstheme="minorHAnsi"/>
          <w:color w:val="141414"/>
          <w:sz w:val="24"/>
          <w:szCs w:val="24"/>
        </w:rPr>
        <w:t xml:space="preserve">The depth and breadth of the SHA role can be categorized into 8 different functions: administration and planning, liaison to community physicians, clinical consultation, policy consultation, health education, public relations, advocacy, and systems development consultation.  </w:t>
      </w:r>
    </w:p>
    <w:p w14:paraId="34002C0D" w14:textId="1AB6E5C0" w:rsidR="005731A8" w:rsidRDefault="005731A8" w:rsidP="005731A8">
      <w:pPr>
        <w:widowControl w:val="0"/>
        <w:pBdr>
          <w:top w:val="nil"/>
          <w:left w:val="nil"/>
          <w:bottom w:val="nil"/>
          <w:right w:val="nil"/>
          <w:between w:val="nil"/>
        </w:pBdr>
        <w:spacing w:before="181" w:line="229" w:lineRule="auto"/>
        <w:ind w:left="8" w:right="1495" w:hanging="2"/>
        <w:rPr>
          <w:rFonts w:eastAsia="Times New Roman" w:cstheme="minorHAnsi"/>
          <w:color w:val="000000"/>
          <w:sz w:val="24"/>
          <w:szCs w:val="24"/>
          <w:highlight w:val="white"/>
        </w:rPr>
      </w:pPr>
      <w:r>
        <w:rPr>
          <w:rStyle w:val="TitleChar"/>
          <w:rFonts w:asciiTheme="minorHAnsi" w:hAnsiTheme="minorHAnsi" w:cstheme="minorHAnsi"/>
          <w:b/>
          <w:bCs/>
          <w:color w:val="274F73"/>
          <w:sz w:val="44"/>
          <w:szCs w:val="44"/>
        </w:rPr>
        <w:t>Administration and Planning</w:t>
      </w:r>
    </w:p>
    <w:p w14:paraId="3DF6FD52" w14:textId="16180EE5" w:rsidR="005731A8" w:rsidRPr="0013637F" w:rsidRDefault="005731A8" w:rsidP="005731A8">
      <w:pPr>
        <w:widowControl w:val="0"/>
        <w:pBdr>
          <w:top w:val="nil"/>
          <w:left w:val="nil"/>
          <w:bottom w:val="nil"/>
          <w:right w:val="nil"/>
          <w:between w:val="nil"/>
        </w:pBdr>
        <w:spacing w:before="181" w:line="229" w:lineRule="auto"/>
        <w:ind w:left="8" w:right="1495" w:hanging="2"/>
        <w:rPr>
          <w:rFonts w:eastAsia="Times New Roman" w:cstheme="minorHAnsi"/>
          <w:color w:val="000000"/>
          <w:sz w:val="24"/>
          <w:szCs w:val="24"/>
        </w:rPr>
      </w:pPr>
      <w:r w:rsidRPr="0013637F">
        <w:rPr>
          <w:rFonts w:eastAsia="Times New Roman" w:cstheme="minorHAnsi"/>
          <w:color w:val="000000"/>
          <w:sz w:val="24"/>
          <w:szCs w:val="24"/>
          <w:highlight w:val="white"/>
        </w:rPr>
        <w:t>In collaboration with the school nursing leader and other staff who administer components of the</w:t>
      </w:r>
      <w:r w:rsidRPr="0013637F">
        <w:rPr>
          <w:rFonts w:eastAsia="Times New Roman" w:cstheme="minorHAnsi"/>
          <w:color w:val="000000"/>
          <w:sz w:val="24"/>
          <w:szCs w:val="24"/>
        </w:rPr>
        <w:t xml:space="preserve"> </w:t>
      </w:r>
      <w:r w:rsidRPr="0013637F">
        <w:rPr>
          <w:rFonts w:eastAsia="Times New Roman" w:cstheme="minorHAnsi"/>
          <w:color w:val="000000"/>
          <w:sz w:val="24"/>
          <w:szCs w:val="24"/>
          <w:highlight w:val="white"/>
        </w:rPr>
        <w:t xml:space="preserve">comprehensive school health program, the SHA may: </w:t>
      </w:r>
      <w:r w:rsidRPr="0013637F">
        <w:rPr>
          <w:rFonts w:eastAsia="Times New Roman" w:cstheme="minorHAnsi"/>
          <w:color w:val="000000"/>
          <w:sz w:val="24"/>
          <w:szCs w:val="24"/>
        </w:rPr>
        <w:t xml:space="preserve"> </w:t>
      </w:r>
    </w:p>
    <w:p w14:paraId="47610177" w14:textId="77777777" w:rsidR="005731A8" w:rsidRPr="0013637F" w:rsidRDefault="005731A8" w:rsidP="005731A8">
      <w:pPr>
        <w:pStyle w:val="ListParagraph"/>
        <w:widowControl w:val="0"/>
        <w:numPr>
          <w:ilvl w:val="0"/>
          <w:numId w:val="5"/>
        </w:numPr>
        <w:pBdr>
          <w:top w:val="nil"/>
          <w:left w:val="nil"/>
          <w:bottom w:val="nil"/>
          <w:right w:val="nil"/>
          <w:between w:val="nil"/>
        </w:pBdr>
        <w:spacing w:before="183" w:line="229" w:lineRule="auto"/>
        <w:ind w:right="508"/>
        <w:rPr>
          <w:rFonts w:eastAsia="Times New Roman" w:cstheme="minorHAnsi"/>
          <w:color w:val="000000"/>
          <w:sz w:val="24"/>
          <w:szCs w:val="24"/>
        </w:rPr>
      </w:pPr>
      <w:r w:rsidRPr="0013637F">
        <w:rPr>
          <w:rFonts w:eastAsia="Times New Roman" w:cstheme="minorHAnsi"/>
          <w:color w:val="000000"/>
          <w:sz w:val="24"/>
          <w:szCs w:val="24"/>
        </w:rPr>
        <w:lastRenderedPageBreak/>
        <w:t xml:space="preserve">Support the school nursing leader and school nursing staff in planning and implementing the school health service programming.  </w:t>
      </w:r>
    </w:p>
    <w:p w14:paraId="6F82016D" w14:textId="77777777" w:rsidR="005731A8" w:rsidRPr="0013637F" w:rsidRDefault="005731A8" w:rsidP="005731A8">
      <w:pPr>
        <w:pStyle w:val="ListParagraph"/>
        <w:widowControl w:val="0"/>
        <w:numPr>
          <w:ilvl w:val="0"/>
          <w:numId w:val="5"/>
        </w:numPr>
        <w:pBdr>
          <w:top w:val="nil"/>
          <w:left w:val="nil"/>
          <w:bottom w:val="nil"/>
          <w:right w:val="nil"/>
          <w:between w:val="nil"/>
        </w:pBdr>
        <w:spacing w:before="22" w:line="229" w:lineRule="auto"/>
        <w:ind w:right="357"/>
        <w:rPr>
          <w:rFonts w:eastAsia="Times New Roman" w:cstheme="minorHAnsi"/>
          <w:color w:val="000000"/>
          <w:sz w:val="24"/>
          <w:szCs w:val="24"/>
        </w:rPr>
      </w:pPr>
      <w:r w:rsidRPr="0013637F">
        <w:rPr>
          <w:rFonts w:eastAsia="Times New Roman" w:cstheme="minorHAnsi"/>
          <w:color w:val="000000"/>
          <w:sz w:val="24"/>
          <w:szCs w:val="24"/>
        </w:rPr>
        <w:t xml:space="preserve">Assist in administering the program cooperatively with the school nursing leader, administration, and local school committee. </w:t>
      </w:r>
    </w:p>
    <w:p w14:paraId="697DB293" w14:textId="77777777" w:rsidR="005731A8" w:rsidRPr="0013637F" w:rsidRDefault="005731A8" w:rsidP="005731A8">
      <w:pPr>
        <w:pStyle w:val="ListParagraph"/>
        <w:widowControl w:val="0"/>
        <w:numPr>
          <w:ilvl w:val="0"/>
          <w:numId w:val="5"/>
        </w:numPr>
        <w:pBdr>
          <w:top w:val="nil"/>
          <w:left w:val="nil"/>
          <w:bottom w:val="nil"/>
          <w:right w:val="nil"/>
          <w:between w:val="nil"/>
        </w:pBdr>
        <w:spacing w:before="22" w:line="229" w:lineRule="auto"/>
        <w:ind w:right="542"/>
        <w:rPr>
          <w:rFonts w:eastAsia="Times New Roman" w:cstheme="minorHAnsi"/>
          <w:color w:val="000000"/>
          <w:sz w:val="24"/>
          <w:szCs w:val="24"/>
        </w:rPr>
      </w:pPr>
      <w:r w:rsidRPr="0013637F">
        <w:rPr>
          <w:rFonts w:eastAsia="Times New Roman" w:cstheme="minorHAnsi"/>
          <w:color w:val="000000"/>
          <w:sz w:val="24"/>
          <w:szCs w:val="24"/>
        </w:rPr>
        <w:t xml:space="preserve">Meet on a regular basis with the school nursing leader (and school nurses as appropriate) to review, evaluate and revise the program as needed. </w:t>
      </w:r>
    </w:p>
    <w:p w14:paraId="16389489" w14:textId="77777777" w:rsidR="005731A8" w:rsidRPr="0013637F" w:rsidRDefault="005731A8" w:rsidP="005731A8">
      <w:pPr>
        <w:pStyle w:val="ListParagraph"/>
        <w:widowControl w:val="0"/>
        <w:numPr>
          <w:ilvl w:val="0"/>
          <w:numId w:val="5"/>
        </w:numPr>
        <w:pBdr>
          <w:top w:val="nil"/>
          <w:left w:val="nil"/>
          <w:bottom w:val="nil"/>
          <w:right w:val="nil"/>
          <w:between w:val="nil"/>
        </w:pBdr>
        <w:spacing w:line="229" w:lineRule="auto"/>
        <w:ind w:right="206"/>
        <w:rPr>
          <w:rFonts w:eastAsia="Times New Roman" w:cstheme="minorHAnsi"/>
          <w:color w:val="000000"/>
          <w:sz w:val="24"/>
          <w:szCs w:val="24"/>
        </w:rPr>
      </w:pPr>
      <w:r w:rsidRPr="0013637F">
        <w:rPr>
          <w:rFonts w:eastAsia="Times New Roman" w:cstheme="minorHAnsi"/>
          <w:color w:val="000000"/>
          <w:sz w:val="24"/>
          <w:szCs w:val="24"/>
        </w:rPr>
        <w:t xml:space="preserve">Participate as a member of the school health advisory council/committee and assists in emergency care planning for the school district.  </w:t>
      </w:r>
    </w:p>
    <w:p w14:paraId="13A70B29" w14:textId="77777777" w:rsidR="005731A8" w:rsidRPr="0013637F" w:rsidRDefault="005731A8" w:rsidP="005731A8">
      <w:pPr>
        <w:pStyle w:val="ListParagraph"/>
        <w:widowControl w:val="0"/>
        <w:numPr>
          <w:ilvl w:val="0"/>
          <w:numId w:val="5"/>
        </w:numPr>
        <w:pBdr>
          <w:top w:val="nil"/>
          <w:left w:val="nil"/>
          <w:bottom w:val="nil"/>
          <w:right w:val="nil"/>
          <w:between w:val="nil"/>
        </w:pBdr>
        <w:spacing w:before="25"/>
        <w:rPr>
          <w:rFonts w:eastAsia="Times New Roman" w:cstheme="minorHAnsi"/>
          <w:color w:val="000000"/>
          <w:sz w:val="24"/>
          <w:szCs w:val="24"/>
        </w:rPr>
      </w:pPr>
      <w:r w:rsidRPr="0013637F">
        <w:rPr>
          <w:rFonts w:eastAsia="Times New Roman" w:cstheme="minorHAnsi"/>
          <w:color w:val="000000"/>
          <w:sz w:val="24"/>
          <w:szCs w:val="24"/>
        </w:rPr>
        <w:t xml:space="preserve">Participate in professional development relevant to school health.  </w:t>
      </w:r>
    </w:p>
    <w:p w14:paraId="0D9084F8" w14:textId="77777777" w:rsidR="00933322" w:rsidRDefault="00933322" w:rsidP="00933322"/>
    <w:p w14:paraId="4F41409F" w14:textId="2B5C9B19" w:rsidR="005731A8" w:rsidRDefault="005731A8" w:rsidP="005731A8">
      <w:pPr>
        <w:widowControl w:val="0"/>
        <w:pBdr>
          <w:top w:val="nil"/>
          <w:left w:val="nil"/>
          <w:bottom w:val="nil"/>
          <w:right w:val="nil"/>
          <w:between w:val="nil"/>
        </w:pBdr>
        <w:spacing w:before="154" w:line="229" w:lineRule="auto"/>
        <w:ind w:left="8" w:right="225" w:hanging="4"/>
        <w:rPr>
          <w:rFonts w:eastAsia="Times New Roman" w:cstheme="minorHAnsi"/>
          <w:color w:val="000000"/>
          <w:sz w:val="24"/>
          <w:szCs w:val="24"/>
          <w:highlight w:val="white"/>
        </w:rPr>
      </w:pPr>
      <w:r>
        <w:rPr>
          <w:rStyle w:val="TitleChar"/>
          <w:rFonts w:asciiTheme="minorHAnsi" w:hAnsiTheme="minorHAnsi" w:cstheme="minorHAnsi"/>
          <w:b/>
          <w:bCs/>
          <w:color w:val="274F73"/>
          <w:sz w:val="44"/>
          <w:szCs w:val="44"/>
        </w:rPr>
        <w:t>Liaison to Community Providers</w:t>
      </w:r>
    </w:p>
    <w:p w14:paraId="606EE7B5" w14:textId="5105314D" w:rsidR="005731A8" w:rsidRPr="0013637F" w:rsidRDefault="005731A8" w:rsidP="005731A8">
      <w:pPr>
        <w:widowControl w:val="0"/>
        <w:pBdr>
          <w:top w:val="nil"/>
          <w:left w:val="nil"/>
          <w:bottom w:val="nil"/>
          <w:right w:val="nil"/>
          <w:between w:val="nil"/>
        </w:pBdr>
        <w:spacing w:before="154" w:line="229" w:lineRule="auto"/>
        <w:ind w:left="8" w:right="225" w:hanging="4"/>
        <w:rPr>
          <w:rFonts w:eastAsia="Times New Roman" w:cstheme="minorHAnsi"/>
          <w:color w:val="000000"/>
          <w:sz w:val="24"/>
          <w:szCs w:val="24"/>
        </w:rPr>
      </w:pPr>
      <w:r w:rsidRPr="0013637F">
        <w:rPr>
          <w:rFonts w:eastAsia="Times New Roman" w:cstheme="minorHAnsi"/>
          <w:color w:val="000000"/>
          <w:sz w:val="24"/>
          <w:szCs w:val="24"/>
          <w:highlight w:val="white"/>
        </w:rPr>
        <w:t xml:space="preserve">Because the school health service program emphasizes health promotion and is an important part of the health care delivery system serving children in the community, the SHA may be involved in some or </w:t>
      </w:r>
      <w:proofErr w:type="gramStart"/>
      <w:r w:rsidRPr="0013637F">
        <w:rPr>
          <w:rFonts w:eastAsia="Times New Roman" w:cstheme="minorHAnsi"/>
          <w:color w:val="000000"/>
          <w:sz w:val="24"/>
          <w:szCs w:val="24"/>
          <w:highlight w:val="white"/>
        </w:rPr>
        <w:t>all of</w:t>
      </w:r>
      <w:proofErr w:type="gramEnd"/>
      <w:r w:rsidRPr="0013637F">
        <w:rPr>
          <w:rFonts w:eastAsia="Times New Roman" w:cstheme="minorHAnsi"/>
          <w:color w:val="000000"/>
          <w:sz w:val="24"/>
          <w:szCs w:val="24"/>
          <w:highlight w:val="white"/>
        </w:rPr>
        <w:t xml:space="preserve"> the</w:t>
      </w:r>
      <w:r w:rsidRPr="0013637F">
        <w:rPr>
          <w:rFonts w:eastAsia="Times New Roman" w:cstheme="minorHAnsi"/>
          <w:color w:val="000000"/>
          <w:sz w:val="24"/>
          <w:szCs w:val="24"/>
        </w:rPr>
        <w:t xml:space="preserve"> </w:t>
      </w:r>
      <w:r w:rsidRPr="0013637F">
        <w:rPr>
          <w:rFonts w:eastAsia="Times New Roman" w:cstheme="minorHAnsi"/>
          <w:color w:val="000000"/>
          <w:sz w:val="24"/>
          <w:szCs w:val="24"/>
          <w:highlight w:val="white"/>
        </w:rPr>
        <w:t xml:space="preserve">following: </w:t>
      </w:r>
      <w:r w:rsidRPr="0013637F">
        <w:rPr>
          <w:rFonts w:eastAsia="Times New Roman" w:cstheme="minorHAnsi"/>
          <w:color w:val="000000"/>
          <w:sz w:val="24"/>
          <w:szCs w:val="24"/>
        </w:rPr>
        <w:t xml:space="preserve"> </w:t>
      </w:r>
    </w:p>
    <w:p w14:paraId="19BBE233" w14:textId="77777777" w:rsidR="005731A8" w:rsidRPr="0013637F" w:rsidRDefault="005731A8" w:rsidP="005731A8">
      <w:pPr>
        <w:pStyle w:val="ListParagraph"/>
        <w:widowControl w:val="0"/>
        <w:numPr>
          <w:ilvl w:val="0"/>
          <w:numId w:val="6"/>
        </w:numPr>
        <w:pBdr>
          <w:top w:val="nil"/>
          <w:left w:val="nil"/>
          <w:bottom w:val="nil"/>
          <w:right w:val="nil"/>
          <w:between w:val="nil"/>
        </w:pBdr>
        <w:spacing w:before="183" w:line="230" w:lineRule="auto"/>
        <w:ind w:right="587"/>
        <w:rPr>
          <w:rFonts w:cstheme="minorHAnsi"/>
          <w:color w:val="141414"/>
          <w:sz w:val="24"/>
          <w:szCs w:val="24"/>
        </w:rPr>
      </w:pPr>
      <w:r w:rsidRPr="0013637F">
        <w:rPr>
          <w:rFonts w:eastAsia="Times New Roman" w:cstheme="minorHAnsi"/>
          <w:color w:val="000000"/>
          <w:sz w:val="24"/>
          <w:szCs w:val="24"/>
        </w:rPr>
        <w:t xml:space="preserve">Interpret federal and state school health </w:t>
      </w:r>
      <w:r w:rsidRPr="0013637F">
        <w:rPr>
          <w:rFonts w:eastAsia="Times New Roman" w:cstheme="minorHAnsi"/>
          <w:color w:val="141414"/>
          <w:sz w:val="24"/>
          <w:szCs w:val="24"/>
        </w:rPr>
        <w:t>regulations to community primary care providers. (These regulations include but are not limited to the regulations governing physical examinations, immunizations, medication administration in the schools and the rights of students with disabilities</w:t>
      </w:r>
      <w:r w:rsidRPr="0013637F">
        <w:rPr>
          <w:rFonts w:cstheme="minorHAnsi"/>
          <w:color w:val="141414"/>
          <w:sz w:val="24"/>
          <w:szCs w:val="24"/>
        </w:rPr>
        <w:t xml:space="preserve">. </w:t>
      </w:r>
    </w:p>
    <w:p w14:paraId="57E17107" w14:textId="77777777" w:rsidR="005731A8" w:rsidRPr="0013637F" w:rsidRDefault="005731A8" w:rsidP="005731A8">
      <w:pPr>
        <w:pStyle w:val="ListParagraph"/>
        <w:widowControl w:val="0"/>
        <w:numPr>
          <w:ilvl w:val="0"/>
          <w:numId w:val="6"/>
        </w:numPr>
        <w:pBdr>
          <w:top w:val="nil"/>
          <w:left w:val="nil"/>
          <w:bottom w:val="nil"/>
          <w:right w:val="nil"/>
          <w:between w:val="nil"/>
        </w:pBdr>
        <w:spacing w:before="21" w:line="233" w:lineRule="auto"/>
        <w:ind w:right="67"/>
        <w:rPr>
          <w:rFonts w:eastAsia="Times New Roman" w:cstheme="minorHAnsi"/>
          <w:color w:val="141414"/>
          <w:sz w:val="24"/>
          <w:szCs w:val="24"/>
        </w:rPr>
      </w:pPr>
      <w:r w:rsidRPr="0013637F">
        <w:rPr>
          <w:rFonts w:eastAsia="Times New Roman" w:cstheme="minorHAnsi"/>
          <w:color w:val="000000"/>
          <w:sz w:val="24"/>
          <w:szCs w:val="24"/>
        </w:rPr>
        <w:t xml:space="preserve">Consult with local providers on pertinent medical issues of individual students as they affect the child’s </w:t>
      </w:r>
      <w:r w:rsidRPr="0013637F">
        <w:rPr>
          <w:rFonts w:eastAsia="Times New Roman" w:cstheme="minorHAnsi"/>
          <w:color w:val="141414"/>
          <w:sz w:val="24"/>
          <w:szCs w:val="24"/>
        </w:rPr>
        <w:t xml:space="preserve">performance in the educational environment (e.g., a child with a complex medical need). </w:t>
      </w:r>
    </w:p>
    <w:p w14:paraId="7EBA03B6" w14:textId="77777777" w:rsidR="005731A8" w:rsidRPr="0013637F" w:rsidRDefault="005731A8" w:rsidP="005731A8">
      <w:pPr>
        <w:pStyle w:val="ListParagraph"/>
        <w:widowControl w:val="0"/>
        <w:numPr>
          <w:ilvl w:val="0"/>
          <w:numId w:val="6"/>
        </w:numPr>
        <w:pBdr>
          <w:top w:val="nil"/>
          <w:left w:val="nil"/>
          <w:bottom w:val="nil"/>
          <w:right w:val="nil"/>
          <w:between w:val="nil"/>
        </w:pBdr>
        <w:spacing w:before="21" w:line="233" w:lineRule="auto"/>
        <w:ind w:right="67"/>
        <w:rPr>
          <w:rFonts w:eastAsia="Times New Roman" w:cstheme="minorHAnsi"/>
          <w:color w:val="141414"/>
          <w:sz w:val="24"/>
          <w:szCs w:val="24"/>
        </w:rPr>
      </w:pPr>
      <w:r w:rsidRPr="0013637F">
        <w:rPr>
          <w:rFonts w:eastAsia="Times New Roman" w:cstheme="minorHAnsi"/>
          <w:color w:val="141414"/>
          <w:sz w:val="24"/>
          <w:szCs w:val="24"/>
        </w:rPr>
        <w:t xml:space="preserve">Facilitate connection for students who do not currently identify a medical home to community providers or a school-based health center for sports participation physicals or immunizations to enable participation in full school events. </w:t>
      </w:r>
    </w:p>
    <w:p w14:paraId="412D6C15" w14:textId="77777777" w:rsidR="005731A8" w:rsidRPr="0013637F" w:rsidRDefault="005731A8" w:rsidP="005731A8">
      <w:pPr>
        <w:pStyle w:val="ListParagraph"/>
        <w:widowControl w:val="0"/>
        <w:numPr>
          <w:ilvl w:val="0"/>
          <w:numId w:val="6"/>
        </w:numPr>
        <w:pBdr>
          <w:top w:val="nil"/>
          <w:left w:val="nil"/>
          <w:bottom w:val="nil"/>
          <w:right w:val="nil"/>
          <w:between w:val="nil"/>
        </w:pBdr>
        <w:spacing w:before="2" w:line="229" w:lineRule="auto"/>
        <w:ind w:right="297"/>
        <w:rPr>
          <w:rFonts w:eastAsia="Times New Roman" w:cstheme="minorHAnsi"/>
          <w:color w:val="141414"/>
          <w:sz w:val="24"/>
          <w:szCs w:val="24"/>
        </w:rPr>
      </w:pPr>
      <w:r w:rsidRPr="0013637F">
        <w:rPr>
          <w:rFonts w:eastAsia="Times New Roman" w:cstheme="minorHAnsi"/>
          <w:color w:val="141414"/>
          <w:sz w:val="24"/>
          <w:szCs w:val="24"/>
        </w:rPr>
        <w:t xml:space="preserve">Collaborate with local providers to prevent duplication of services between the school health program and the primary care providers (e.g., annual physical examinations for students participating in competitive sports, vision, and hearing screening).  </w:t>
      </w:r>
    </w:p>
    <w:p w14:paraId="2988E757" w14:textId="622FFF25" w:rsidR="00933322" w:rsidRDefault="005731A8" w:rsidP="00933322">
      <w:pPr>
        <w:pStyle w:val="ListParagraph"/>
        <w:widowControl w:val="0"/>
        <w:numPr>
          <w:ilvl w:val="0"/>
          <w:numId w:val="6"/>
        </w:numPr>
        <w:pBdr>
          <w:top w:val="nil"/>
          <w:left w:val="nil"/>
          <w:bottom w:val="nil"/>
          <w:right w:val="nil"/>
          <w:between w:val="nil"/>
        </w:pBdr>
        <w:spacing w:before="6" w:line="229" w:lineRule="auto"/>
        <w:ind w:right="21"/>
        <w:rPr>
          <w:rFonts w:eastAsia="Times New Roman" w:cstheme="minorHAnsi"/>
          <w:color w:val="141414"/>
          <w:sz w:val="24"/>
          <w:szCs w:val="24"/>
        </w:rPr>
      </w:pPr>
      <w:r w:rsidRPr="0013637F">
        <w:rPr>
          <w:rFonts w:eastAsia="Times New Roman" w:cstheme="minorHAnsi"/>
          <w:color w:val="000000"/>
          <w:sz w:val="24"/>
          <w:szCs w:val="24"/>
        </w:rPr>
        <w:t xml:space="preserve">Promote communication and exchange of pertinent </w:t>
      </w:r>
      <w:r w:rsidRPr="0013637F">
        <w:rPr>
          <w:rFonts w:eastAsia="Times New Roman" w:cstheme="minorHAnsi"/>
          <w:color w:val="141414"/>
          <w:sz w:val="24"/>
          <w:szCs w:val="24"/>
        </w:rPr>
        <w:t xml:space="preserve">medical information (with parental consent) between the school health program and the primary care providers.  </w:t>
      </w:r>
    </w:p>
    <w:p w14:paraId="665C2354" w14:textId="77777777" w:rsidR="00330ED9" w:rsidRPr="00D54DF9" w:rsidRDefault="00330ED9" w:rsidP="00330ED9">
      <w:pPr>
        <w:pStyle w:val="ListParagraph"/>
        <w:widowControl w:val="0"/>
        <w:pBdr>
          <w:top w:val="nil"/>
          <w:left w:val="nil"/>
          <w:bottom w:val="nil"/>
          <w:right w:val="nil"/>
          <w:between w:val="nil"/>
        </w:pBdr>
        <w:spacing w:before="6" w:line="229" w:lineRule="auto"/>
        <w:ind w:left="733" w:right="21"/>
        <w:rPr>
          <w:rFonts w:eastAsia="Times New Roman" w:cstheme="minorHAnsi"/>
          <w:color w:val="141414"/>
          <w:sz w:val="24"/>
          <w:szCs w:val="24"/>
        </w:rPr>
      </w:pPr>
    </w:p>
    <w:p w14:paraId="6860354C" w14:textId="344738D9" w:rsidR="005731A8" w:rsidRPr="005731A8" w:rsidRDefault="005731A8" w:rsidP="005731A8">
      <w:pPr>
        <w:widowControl w:val="0"/>
        <w:pBdr>
          <w:top w:val="nil"/>
          <w:left w:val="nil"/>
          <w:bottom w:val="nil"/>
          <w:right w:val="nil"/>
          <w:between w:val="nil"/>
        </w:pBdr>
        <w:spacing w:before="236" w:line="229" w:lineRule="auto"/>
        <w:ind w:left="1" w:right="95" w:firstLine="3"/>
        <w:rPr>
          <w:rFonts w:eastAsia="Times New Roman" w:cstheme="minorHAnsi"/>
          <w:color w:val="141414"/>
          <w:sz w:val="24"/>
          <w:szCs w:val="24"/>
        </w:rPr>
      </w:pPr>
      <w:r>
        <w:rPr>
          <w:rStyle w:val="TitleChar"/>
          <w:rFonts w:asciiTheme="minorHAnsi" w:hAnsiTheme="minorHAnsi" w:cstheme="minorHAnsi"/>
          <w:b/>
          <w:bCs/>
          <w:color w:val="274F73"/>
          <w:sz w:val="44"/>
          <w:szCs w:val="44"/>
        </w:rPr>
        <w:t>Clinical Consultation</w:t>
      </w:r>
    </w:p>
    <w:p w14:paraId="0E44E53F" w14:textId="12486262" w:rsidR="005731A8" w:rsidRPr="0013637F" w:rsidRDefault="005731A8" w:rsidP="005731A8">
      <w:pPr>
        <w:widowControl w:val="0"/>
        <w:pBdr>
          <w:top w:val="nil"/>
          <w:left w:val="nil"/>
          <w:bottom w:val="nil"/>
          <w:right w:val="nil"/>
          <w:between w:val="nil"/>
        </w:pBdr>
        <w:spacing w:before="236" w:line="229" w:lineRule="auto"/>
        <w:ind w:left="1" w:right="95" w:firstLine="3"/>
        <w:rPr>
          <w:rFonts w:eastAsia="Times New Roman" w:cstheme="minorHAnsi"/>
          <w:color w:val="141414"/>
          <w:sz w:val="24"/>
          <w:szCs w:val="24"/>
        </w:rPr>
      </w:pPr>
      <w:r w:rsidRPr="0013637F">
        <w:rPr>
          <w:rFonts w:eastAsia="Times New Roman" w:cstheme="minorHAnsi"/>
          <w:color w:val="141414"/>
          <w:sz w:val="24"/>
          <w:szCs w:val="24"/>
        </w:rPr>
        <w:t xml:space="preserve">Every child and adolescent in Maine should have a designated primary care provider. Given this, the role of the </w:t>
      </w:r>
      <w:r w:rsidR="00FD5444">
        <w:rPr>
          <w:rFonts w:eastAsia="Times New Roman" w:cstheme="minorHAnsi"/>
          <w:color w:val="141414"/>
          <w:sz w:val="24"/>
          <w:szCs w:val="24"/>
        </w:rPr>
        <w:t>SHA</w:t>
      </w:r>
      <w:r w:rsidR="00FD5444" w:rsidRPr="0013637F">
        <w:rPr>
          <w:rFonts w:eastAsia="Times New Roman" w:cstheme="minorHAnsi"/>
          <w:color w:val="141414"/>
          <w:sz w:val="24"/>
          <w:szCs w:val="24"/>
        </w:rPr>
        <w:t xml:space="preserve"> </w:t>
      </w:r>
      <w:r w:rsidRPr="0013637F">
        <w:rPr>
          <w:rFonts w:eastAsia="Times New Roman" w:cstheme="minorHAnsi"/>
          <w:color w:val="141414"/>
          <w:sz w:val="24"/>
          <w:szCs w:val="24"/>
        </w:rPr>
        <w:t xml:space="preserve">is primarily that of a medical consultant to the school and particularly to the school nurses. These consultation duties may include:  </w:t>
      </w:r>
    </w:p>
    <w:p w14:paraId="041B5EA8" w14:textId="77777777" w:rsidR="005731A8" w:rsidRPr="0013637F" w:rsidRDefault="005731A8" w:rsidP="005731A8">
      <w:pPr>
        <w:pStyle w:val="ListParagraph"/>
        <w:widowControl w:val="0"/>
        <w:numPr>
          <w:ilvl w:val="0"/>
          <w:numId w:val="7"/>
        </w:numPr>
        <w:pBdr>
          <w:top w:val="nil"/>
          <w:left w:val="nil"/>
          <w:bottom w:val="nil"/>
          <w:right w:val="nil"/>
          <w:between w:val="nil"/>
        </w:pBdr>
        <w:spacing w:before="262"/>
        <w:rPr>
          <w:rFonts w:eastAsia="Times New Roman" w:cstheme="minorHAnsi"/>
          <w:color w:val="141414"/>
          <w:sz w:val="24"/>
          <w:szCs w:val="24"/>
        </w:rPr>
      </w:pPr>
      <w:r w:rsidRPr="0013637F">
        <w:rPr>
          <w:rFonts w:eastAsia="Times New Roman" w:cstheme="minorHAnsi"/>
          <w:color w:val="141414"/>
          <w:sz w:val="24"/>
          <w:szCs w:val="24"/>
        </w:rPr>
        <w:t xml:space="preserve">Consult on a regular basis with the school </w:t>
      </w:r>
      <w:proofErr w:type="gramStart"/>
      <w:r w:rsidRPr="0013637F">
        <w:rPr>
          <w:rFonts w:eastAsia="Times New Roman" w:cstheme="minorHAnsi"/>
          <w:color w:val="141414"/>
          <w:sz w:val="24"/>
          <w:szCs w:val="24"/>
        </w:rPr>
        <w:t>nurse</w:t>
      </w:r>
      <w:proofErr w:type="gramEnd"/>
      <w:r w:rsidRPr="0013637F">
        <w:rPr>
          <w:rFonts w:eastAsia="Times New Roman" w:cstheme="minorHAnsi"/>
          <w:color w:val="141414"/>
          <w:sz w:val="24"/>
          <w:szCs w:val="24"/>
        </w:rPr>
        <w:t xml:space="preserve">  </w:t>
      </w:r>
    </w:p>
    <w:p w14:paraId="290B126C" w14:textId="77777777" w:rsidR="005731A8" w:rsidRPr="0013637F" w:rsidRDefault="005731A8" w:rsidP="005731A8">
      <w:pPr>
        <w:pStyle w:val="ListParagraph"/>
        <w:widowControl w:val="0"/>
        <w:numPr>
          <w:ilvl w:val="0"/>
          <w:numId w:val="7"/>
        </w:numPr>
        <w:pBdr>
          <w:top w:val="nil"/>
          <w:left w:val="nil"/>
          <w:bottom w:val="nil"/>
          <w:right w:val="nil"/>
          <w:between w:val="nil"/>
        </w:pBdr>
        <w:spacing w:before="12"/>
        <w:rPr>
          <w:rFonts w:eastAsia="Times New Roman" w:cstheme="minorHAnsi"/>
          <w:color w:val="141414"/>
          <w:sz w:val="24"/>
          <w:szCs w:val="24"/>
        </w:rPr>
      </w:pPr>
      <w:r w:rsidRPr="0013637F">
        <w:rPr>
          <w:rFonts w:eastAsia="Times New Roman" w:cstheme="minorHAnsi"/>
          <w:color w:val="141414"/>
          <w:sz w:val="24"/>
          <w:szCs w:val="24"/>
        </w:rPr>
        <w:t xml:space="preserve">Consult with school administrators and other school personnel, as </w:t>
      </w:r>
      <w:proofErr w:type="gramStart"/>
      <w:r w:rsidRPr="0013637F">
        <w:rPr>
          <w:rFonts w:eastAsia="Times New Roman" w:cstheme="minorHAnsi"/>
          <w:color w:val="141414"/>
          <w:sz w:val="24"/>
          <w:szCs w:val="24"/>
        </w:rPr>
        <w:t>needed</w:t>
      </w:r>
      <w:proofErr w:type="gramEnd"/>
      <w:r w:rsidRPr="0013637F">
        <w:rPr>
          <w:rFonts w:eastAsia="Times New Roman" w:cstheme="minorHAnsi"/>
          <w:color w:val="141414"/>
          <w:sz w:val="24"/>
          <w:szCs w:val="24"/>
        </w:rPr>
        <w:t xml:space="preserve">  </w:t>
      </w:r>
    </w:p>
    <w:p w14:paraId="28CE8656" w14:textId="77777777" w:rsidR="005731A8" w:rsidRPr="0013637F" w:rsidRDefault="005731A8" w:rsidP="005731A8">
      <w:pPr>
        <w:pStyle w:val="ListParagraph"/>
        <w:widowControl w:val="0"/>
        <w:numPr>
          <w:ilvl w:val="0"/>
          <w:numId w:val="7"/>
        </w:numPr>
        <w:pBdr>
          <w:top w:val="nil"/>
          <w:left w:val="nil"/>
          <w:bottom w:val="nil"/>
          <w:right w:val="nil"/>
          <w:between w:val="nil"/>
        </w:pBdr>
        <w:spacing w:before="15" w:line="229" w:lineRule="auto"/>
        <w:ind w:right="741"/>
        <w:rPr>
          <w:rFonts w:eastAsia="Times New Roman" w:cstheme="minorHAnsi"/>
          <w:color w:val="141414"/>
          <w:sz w:val="24"/>
          <w:szCs w:val="24"/>
        </w:rPr>
      </w:pPr>
      <w:r w:rsidRPr="0013637F">
        <w:rPr>
          <w:rFonts w:eastAsia="Times New Roman" w:cstheme="minorHAnsi"/>
          <w:color w:val="141414"/>
          <w:sz w:val="24"/>
          <w:szCs w:val="24"/>
        </w:rPr>
        <w:t xml:space="preserve">If mutually agreed upon, the SHA may assume the role of sports team medical consultant and the responsibility for identifying a medical provider for coverage of school-sponsored sports </w:t>
      </w:r>
      <w:proofErr w:type="gramStart"/>
      <w:r w:rsidRPr="0013637F">
        <w:rPr>
          <w:rFonts w:eastAsia="Times New Roman" w:cstheme="minorHAnsi"/>
          <w:color w:val="141414"/>
          <w:sz w:val="24"/>
          <w:szCs w:val="24"/>
        </w:rPr>
        <w:t>events</w:t>
      </w:r>
      <w:proofErr w:type="gramEnd"/>
      <w:r w:rsidRPr="0013637F">
        <w:rPr>
          <w:rFonts w:eastAsia="Times New Roman" w:cstheme="minorHAnsi"/>
          <w:color w:val="141414"/>
          <w:sz w:val="24"/>
          <w:szCs w:val="24"/>
        </w:rPr>
        <w:t xml:space="preserve">  </w:t>
      </w:r>
    </w:p>
    <w:p w14:paraId="4BF80FF4" w14:textId="36BA66A5" w:rsidR="005731A8" w:rsidRPr="0013637F" w:rsidRDefault="005731A8" w:rsidP="005731A8">
      <w:pPr>
        <w:widowControl w:val="0"/>
        <w:pBdr>
          <w:top w:val="nil"/>
          <w:left w:val="nil"/>
          <w:bottom w:val="nil"/>
          <w:right w:val="nil"/>
          <w:between w:val="nil"/>
        </w:pBdr>
        <w:spacing w:before="246" w:line="240" w:lineRule="auto"/>
        <w:ind w:left="5"/>
        <w:rPr>
          <w:rFonts w:eastAsia="Times New Roman" w:cstheme="minorHAnsi"/>
          <w:color w:val="141414"/>
          <w:sz w:val="24"/>
          <w:szCs w:val="24"/>
        </w:rPr>
      </w:pPr>
      <w:r w:rsidRPr="0013637F">
        <w:rPr>
          <w:rFonts w:eastAsia="Times New Roman" w:cstheme="minorHAnsi"/>
          <w:color w:val="141414"/>
          <w:sz w:val="24"/>
          <w:szCs w:val="24"/>
        </w:rPr>
        <w:lastRenderedPageBreak/>
        <w:t xml:space="preserve">Examples of areas where </w:t>
      </w:r>
      <w:r w:rsidR="00AD4D38">
        <w:rPr>
          <w:rFonts w:eastAsia="Times New Roman" w:cstheme="minorHAnsi"/>
          <w:color w:val="141414"/>
          <w:sz w:val="24"/>
          <w:szCs w:val="24"/>
        </w:rPr>
        <w:t>SHAs</w:t>
      </w:r>
      <w:r w:rsidRPr="0013637F">
        <w:rPr>
          <w:rFonts w:eastAsia="Times New Roman" w:cstheme="minorHAnsi"/>
          <w:color w:val="141414"/>
          <w:sz w:val="24"/>
          <w:szCs w:val="24"/>
        </w:rPr>
        <w:t xml:space="preserve"> may be consulted include:  </w:t>
      </w:r>
    </w:p>
    <w:p w14:paraId="0688EE44" w14:textId="77777777" w:rsidR="005731A8" w:rsidRPr="0013637F" w:rsidRDefault="005731A8" w:rsidP="005731A8">
      <w:pPr>
        <w:pStyle w:val="ListParagraph"/>
        <w:widowControl w:val="0"/>
        <w:numPr>
          <w:ilvl w:val="0"/>
          <w:numId w:val="8"/>
        </w:numPr>
        <w:pBdr>
          <w:top w:val="nil"/>
          <w:left w:val="nil"/>
          <w:bottom w:val="nil"/>
          <w:right w:val="nil"/>
          <w:between w:val="nil"/>
        </w:pBdr>
        <w:spacing w:before="252"/>
        <w:rPr>
          <w:rFonts w:eastAsia="Times New Roman" w:cstheme="minorHAnsi"/>
          <w:color w:val="141414"/>
          <w:sz w:val="24"/>
          <w:szCs w:val="24"/>
        </w:rPr>
      </w:pPr>
      <w:r w:rsidRPr="0013637F">
        <w:rPr>
          <w:rFonts w:eastAsia="Times New Roman" w:cstheme="minorHAnsi"/>
          <w:color w:val="141414"/>
          <w:sz w:val="24"/>
          <w:szCs w:val="24"/>
        </w:rPr>
        <w:t xml:space="preserve">Students with special health care needs </w:t>
      </w:r>
    </w:p>
    <w:p w14:paraId="4E296C63" w14:textId="77777777" w:rsidR="005731A8" w:rsidRPr="0013637F" w:rsidRDefault="005731A8" w:rsidP="005731A8">
      <w:pPr>
        <w:pStyle w:val="ListParagraph"/>
        <w:widowControl w:val="0"/>
        <w:numPr>
          <w:ilvl w:val="0"/>
          <w:numId w:val="8"/>
        </w:numPr>
        <w:pBdr>
          <w:top w:val="nil"/>
          <w:left w:val="nil"/>
          <w:bottom w:val="nil"/>
          <w:right w:val="nil"/>
          <w:between w:val="nil"/>
        </w:pBdr>
        <w:spacing w:before="12" w:line="243" w:lineRule="auto"/>
        <w:ind w:right="979"/>
        <w:rPr>
          <w:rFonts w:eastAsia="Times New Roman" w:cstheme="minorHAnsi"/>
          <w:color w:val="141414"/>
          <w:sz w:val="24"/>
          <w:szCs w:val="24"/>
        </w:rPr>
      </w:pPr>
      <w:r w:rsidRPr="0013637F">
        <w:rPr>
          <w:rFonts w:eastAsia="Times New Roman" w:cstheme="minorHAnsi"/>
          <w:color w:val="141414"/>
          <w:sz w:val="24"/>
          <w:szCs w:val="24"/>
        </w:rPr>
        <w:t xml:space="preserve">Immunization administration or implementation of state-mandated immunization requirements  </w:t>
      </w:r>
    </w:p>
    <w:p w14:paraId="262FE8F5" w14:textId="77777777" w:rsidR="005731A8" w:rsidRPr="0013637F" w:rsidRDefault="005731A8" w:rsidP="005731A8">
      <w:pPr>
        <w:pStyle w:val="ListParagraph"/>
        <w:widowControl w:val="0"/>
        <w:numPr>
          <w:ilvl w:val="0"/>
          <w:numId w:val="8"/>
        </w:numPr>
        <w:pBdr>
          <w:top w:val="nil"/>
          <w:left w:val="nil"/>
          <w:bottom w:val="nil"/>
          <w:right w:val="nil"/>
          <w:between w:val="nil"/>
        </w:pBdr>
        <w:spacing w:before="12" w:line="243" w:lineRule="auto"/>
        <w:ind w:right="979"/>
        <w:rPr>
          <w:rFonts w:eastAsia="Times New Roman" w:cstheme="minorHAnsi"/>
          <w:color w:val="141414"/>
          <w:sz w:val="24"/>
          <w:szCs w:val="24"/>
        </w:rPr>
      </w:pPr>
      <w:r w:rsidRPr="0013637F">
        <w:rPr>
          <w:rFonts w:eastAsia="Times New Roman" w:cstheme="minorHAnsi"/>
          <w:color w:val="141414"/>
          <w:sz w:val="24"/>
          <w:szCs w:val="24"/>
        </w:rPr>
        <w:t xml:space="preserve">Infection and outbreak control (e.g., COVID-19, pertussis, influenza, meningitis) </w:t>
      </w:r>
      <w:r w:rsidRPr="0013637F">
        <w:rPr>
          <w:rFonts w:eastAsia="Noto Sans Symbols" w:cstheme="minorHAnsi"/>
          <w:color w:val="141414"/>
          <w:sz w:val="24"/>
          <w:szCs w:val="24"/>
        </w:rPr>
        <w:t xml:space="preserve">• </w:t>
      </w:r>
      <w:r w:rsidRPr="0013637F">
        <w:rPr>
          <w:rFonts w:eastAsia="Times New Roman" w:cstheme="minorHAnsi"/>
          <w:color w:val="141414"/>
          <w:sz w:val="24"/>
          <w:szCs w:val="24"/>
        </w:rPr>
        <w:t xml:space="preserve">Health screenings such as vision and hearing  </w:t>
      </w:r>
    </w:p>
    <w:p w14:paraId="1708D46D" w14:textId="77777777" w:rsidR="005731A8" w:rsidRPr="0013637F" w:rsidRDefault="005731A8" w:rsidP="005731A8">
      <w:pPr>
        <w:pStyle w:val="ListParagraph"/>
        <w:widowControl w:val="0"/>
        <w:numPr>
          <w:ilvl w:val="0"/>
          <w:numId w:val="8"/>
        </w:numPr>
        <w:pBdr>
          <w:top w:val="nil"/>
          <w:left w:val="nil"/>
          <w:bottom w:val="nil"/>
          <w:right w:val="nil"/>
          <w:between w:val="nil"/>
        </w:pBdr>
        <w:spacing w:before="8" w:line="237" w:lineRule="auto"/>
        <w:ind w:right="487"/>
        <w:rPr>
          <w:rFonts w:eastAsia="Times New Roman" w:cstheme="minorHAnsi"/>
          <w:color w:val="141414"/>
          <w:sz w:val="24"/>
          <w:szCs w:val="24"/>
        </w:rPr>
      </w:pPr>
      <w:r w:rsidRPr="0013637F">
        <w:rPr>
          <w:rFonts w:eastAsia="Times New Roman" w:cstheme="minorHAnsi"/>
          <w:color w:val="141414"/>
          <w:sz w:val="24"/>
          <w:szCs w:val="24"/>
        </w:rPr>
        <w:t xml:space="preserve">Consult with school leadership to develop their comprehensive school mental health </w:t>
      </w:r>
      <w:proofErr w:type="gramStart"/>
      <w:r w:rsidRPr="0013637F">
        <w:rPr>
          <w:rFonts w:eastAsia="Times New Roman" w:cstheme="minorHAnsi"/>
          <w:color w:val="141414"/>
          <w:sz w:val="24"/>
          <w:szCs w:val="24"/>
        </w:rPr>
        <w:t>program</w:t>
      </w:r>
      <w:proofErr w:type="gramEnd"/>
      <w:r w:rsidRPr="0013637F">
        <w:rPr>
          <w:rFonts w:eastAsia="Times New Roman" w:cstheme="minorHAnsi"/>
          <w:color w:val="141414"/>
          <w:sz w:val="24"/>
          <w:szCs w:val="24"/>
        </w:rPr>
        <w:t xml:space="preserve">  </w:t>
      </w:r>
    </w:p>
    <w:p w14:paraId="48CA0FC5" w14:textId="77777777" w:rsidR="005731A8" w:rsidRPr="0013637F" w:rsidRDefault="005731A8" w:rsidP="005731A8">
      <w:pPr>
        <w:pStyle w:val="ListParagraph"/>
        <w:widowControl w:val="0"/>
        <w:numPr>
          <w:ilvl w:val="0"/>
          <w:numId w:val="8"/>
        </w:numPr>
        <w:pBdr>
          <w:top w:val="nil"/>
          <w:left w:val="nil"/>
          <w:bottom w:val="nil"/>
          <w:right w:val="nil"/>
          <w:between w:val="nil"/>
        </w:pBdr>
        <w:spacing w:before="8" w:line="237" w:lineRule="auto"/>
        <w:ind w:right="487"/>
        <w:rPr>
          <w:rFonts w:eastAsia="Times New Roman" w:cstheme="minorHAnsi"/>
          <w:color w:val="141414"/>
          <w:sz w:val="24"/>
          <w:szCs w:val="24"/>
        </w:rPr>
      </w:pPr>
      <w:r w:rsidRPr="0013637F">
        <w:rPr>
          <w:rFonts w:eastAsia="Times New Roman" w:cstheme="minorHAnsi"/>
          <w:color w:val="141414"/>
          <w:sz w:val="24"/>
          <w:szCs w:val="24"/>
        </w:rPr>
        <w:t xml:space="preserve">School environmental issues as they arise (e.g., air quality, building safety, playground safety, “sick building syndrome”)  </w:t>
      </w:r>
    </w:p>
    <w:p w14:paraId="5F18806D" w14:textId="0B3BC0F0" w:rsidR="00933322" w:rsidRDefault="005731A8" w:rsidP="00933322">
      <w:pPr>
        <w:pStyle w:val="ListParagraph"/>
        <w:widowControl w:val="0"/>
        <w:numPr>
          <w:ilvl w:val="0"/>
          <w:numId w:val="8"/>
        </w:numPr>
        <w:pBdr>
          <w:top w:val="nil"/>
          <w:left w:val="nil"/>
          <w:bottom w:val="nil"/>
          <w:right w:val="nil"/>
          <w:between w:val="nil"/>
        </w:pBdr>
        <w:spacing w:before="14" w:line="229" w:lineRule="auto"/>
        <w:ind w:right="88"/>
        <w:rPr>
          <w:rFonts w:eastAsia="Times New Roman" w:cstheme="minorHAnsi"/>
          <w:color w:val="141414"/>
          <w:sz w:val="24"/>
          <w:szCs w:val="24"/>
        </w:rPr>
      </w:pPr>
      <w:r w:rsidRPr="0013637F">
        <w:rPr>
          <w:rFonts w:eastAsia="Times New Roman" w:cstheme="minorHAnsi"/>
          <w:color w:val="141414"/>
          <w:sz w:val="24"/>
          <w:szCs w:val="24"/>
        </w:rPr>
        <w:t xml:space="preserve">Medical orders for emergency medications, including collaborative practice agreements for medications including EpiPens and Naloxone </w:t>
      </w:r>
    </w:p>
    <w:p w14:paraId="0E656067" w14:textId="77777777" w:rsidR="00330ED9" w:rsidRPr="005731A8" w:rsidRDefault="00330ED9" w:rsidP="00330ED9">
      <w:pPr>
        <w:pStyle w:val="ListParagraph"/>
        <w:widowControl w:val="0"/>
        <w:pBdr>
          <w:top w:val="nil"/>
          <w:left w:val="nil"/>
          <w:bottom w:val="nil"/>
          <w:right w:val="nil"/>
          <w:between w:val="nil"/>
        </w:pBdr>
        <w:spacing w:before="14" w:line="229" w:lineRule="auto"/>
        <w:ind w:left="732" w:right="88"/>
        <w:rPr>
          <w:rFonts w:eastAsia="Times New Roman" w:cstheme="minorHAnsi"/>
          <w:color w:val="141414"/>
          <w:sz w:val="24"/>
          <w:szCs w:val="24"/>
        </w:rPr>
      </w:pPr>
    </w:p>
    <w:p w14:paraId="2446C726" w14:textId="790AF433" w:rsidR="005731A8" w:rsidRDefault="005731A8" w:rsidP="005731A8">
      <w:pPr>
        <w:widowControl w:val="0"/>
        <w:pBdr>
          <w:top w:val="nil"/>
          <w:left w:val="nil"/>
          <w:bottom w:val="nil"/>
          <w:right w:val="nil"/>
          <w:between w:val="nil"/>
        </w:pBdr>
        <w:spacing w:before="236" w:line="229" w:lineRule="auto"/>
        <w:ind w:left="8" w:right="74"/>
        <w:rPr>
          <w:rFonts w:eastAsia="Times New Roman" w:cstheme="minorHAnsi"/>
          <w:color w:val="141414"/>
          <w:sz w:val="24"/>
          <w:szCs w:val="24"/>
        </w:rPr>
      </w:pPr>
      <w:r>
        <w:rPr>
          <w:rStyle w:val="TitleChar"/>
          <w:rFonts w:asciiTheme="minorHAnsi" w:hAnsiTheme="minorHAnsi" w:cstheme="minorHAnsi"/>
          <w:b/>
          <w:bCs/>
          <w:color w:val="274F73"/>
          <w:sz w:val="44"/>
          <w:szCs w:val="44"/>
        </w:rPr>
        <w:t>Policy Consultation</w:t>
      </w:r>
    </w:p>
    <w:p w14:paraId="57D6F1EA" w14:textId="0D0F6FF5" w:rsidR="005731A8" w:rsidRPr="0013637F" w:rsidRDefault="005731A8" w:rsidP="005731A8">
      <w:pPr>
        <w:widowControl w:val="0"/>
        <w:pBdr>
          <w:top w:val="nil"/>
          <w:left w:val="nil"/>
          <w:bottom w:val="nil"/>
          <w:right w:val="nil"/>
          <w:between w:val="nil"/>
        </w:pBdr>
        <w:spacing w:before="236" w:line="229" w:lineRule="auto"/>
        <w:ind w:left="8" w:right="74"/>
        <w:rPr>
          <w:rFonts w:eastAsia="Times New Roman" w:cstheme="minorHAnsi"/>
          <w:color w:val="141414"/>
          <w:sz w:val="24"/>
          <w:szCs w:val="24"/>
        </w:rPr>
      </w:pPr>
      <w:r w:rsidRPr="0013637F">
        <w:rPr>
          <w:rFonts w:eastAsia="Times New Roman" w:cstheme="minorHAnsi"/>
          <w:color w:val="141414"/>
          <w:sz w:val="24"/>
          <w:szCs w:val="24"/>
        </w:rPr>
        <w:t xml:space="preserve">The school health program offers many opportunities to promote the health of large populations of children. To do this effectively, the school must have effective evidence-based policies. In the school health advisor’s policy consultation role, it is recommended that the SHA: </w:t>
      </w:r>
    </w:p>
    <w:p w14:paraId="6C0B7F30" w14:textId="77777777" w:rsidR="005731A8" w:rsidRPr="0013637F" w:rsidRDefault="005731A8" w:rsidP="005731A8">
      <w:pPr>
        <w:pStyle w:val="ListParagraph"/>
        <w:widowControl w:val="0"/>
        <w:numPr>
          <w:ilvl w:val="0"/>
          <w:numId w:val="10"/>
        </w:numPr>
        <w:pBdr>
          <w:top w:val="nil"/>
          <w:left w:val="nil"/>
          <w:bottom w:val="nil"/>
          <w:right w:val="nil"/>
          <w:between w:val="nil"/>
        </w:pBdr>
        <w:spacing w:before="262"/>
        <w:rPr>
          <w:rFonts w:eastAsia="Times New Roman" w:cstheme="minorHAnsi"/>
          <w:color w:val="141414"/>
          <w:sz w:val="24"/>
          <w:szCs w:val="24"/>
        </w:rPr>
      </w:pPr>
      <w:r w:rsidRPr="0013637F">
        <w:rPr>
          <w:rFonts w:eastAsia="Times New Roman" w:cstheme="minorHAnsi"/>
          <w:color w:val="141414"/>
          <w:sz w:val="24"/>
          <w:szCs w:val="24"/>
        </w:rPr>
        <w:t>Participates in the school health advisory council/</w:t>
      </w:r>
      <w:proofErr w:type="gramStart"/>
      <w:r w:rsidRPr="0013637F">
        <w:rPr>
          <w:rFonts w:eastAsia="Times New Roman" w:cstheme="minorHAnsi"/>
          <w:color w:val="141414"/>
          <w:sz w:val="24"/>
          <w:szCs w:val="24"/>
        </w:rPr>
        <w:t>committee</w:t>
      </w:r>
      <w:proofErr w:type="gramEnd"/>
      <w:r w:rsidRPr="0013637F">
        <w:rPr>
          <w:rFonts w:eastAsia="Times New Roman" w:cstheme="minorHAnsi"/>
          <w:color w:val="141414"/>
          <w:sz w:val="24"/>
          <w:szCs w:val="24"/>
        </w:rPr>
        <w:t xml:space="preserve"> </w:t>
      </w:r>
    </w:p>
    <w:p w14:paraId="101B44D5" w14:textId="77777777" w:rsidR="005731A8" w:rsidRPr="0013637F" w:rsidRDefault="005731A8" w:rsidP="005731A8">
      <w:pPr>
        <w:pStyle w:val="ListParagraph"/>
        <w:widowControl w:val="0"/>
        <w:numPr>
          <w:ilvl w:val="0"/>
          <w:numId w:val="10"/>
        </w:numPr>
        <w:pBdr>
          <w:top w:val="nil"/>
          <w:left w:val="nil"/>
          <w:bottom w:val="nil"/>
          <w:right w:val="nil"/>
          <w:between w:val="nil"/>
        </w:pBdr>
        <w:spacing w:before="12" w:line="229" w:lineRule="auto"/>
        <w:ind w:right="74"/>
        <w:rPr>
          <w:rFonts w:eastAsia="Times New Roman" w:cstheme="minorHAnsi"/>
          <w:color w:val="141414"/>
          <w:sz w:val="24"/>
          <w:szCs w:val="24"/>
        </w:rPr>
      </w:pPr>
      <w:r w:rsidRPr="0013637F">
        <w:rPr>
          <w:rFonts w:eastAsia="Times New Roman" w:cstheme="minorHAnsi"/>
          <w:color w:val="141414"/>
          <w:sz w:val="24"/>
          <w:szCs w:val="24"/>
        </w:rPr>
        <w:t xml:space="preserve">Collaborates with the school nurse, providers consultation on policies pertaining to the health and safety of school students and </w:t>
      </w:r>
      <w:proofErr w:type="gramStart"/>
      <w:r w:rsidRPr="0013637F">
        <w:rPr>
          <w:rFonts w:eastAsia="Times New Roman" w:cstheme="minorHAnsi"/>
          <w:color w:val="141414"/>
          <w:sz w:val="24"/>
          <w:szCs w:val="24"/>
        </w:rPr>
        <w:t>staff</w:t>
      </w:r>
      <w:proofErr w:type="gramEnd"/>
      <w:r w:rsidRPr="0013637F">
        <w:rPr>
          <w:rFonts w:eastAsia="Times New Roman" w:cstheme="minorHAnsi"/>
          <w:color w:val="141414"/>
          <w:sz w:val="24"/>
          <w:szCs w:val="24"/>
        </w:rPr>
        <w:t xml:space="preserve"> </w:t>
      </w:r>
    </w:p>
    <w:p w14:paraId="012C648B" w14:textId="77777777" w:rsidR="005731A8" w:rsidRPr="0013637F" w:rsidRDefault="005731A8" w:rsidP="005731A8">
      <w:pPr>
        <w:widowControl w:val="0"/>
        <w:pBdr>
          <w:top w:val="nil"/>
          <w:left w:val="nil"/>
          <w:bottom w:val="nil"/>
          <w:right w:val="nil"/>
          <w:between w:val="nil"/>
        </w:pBdr>
        <w:spacing w:before="246" w:line="240" w:lineRule="auto"/>
        <w:ind w:left="4"/>
        <w:rPr>
          <w:rFonts w:eastAsia="Times New Roman" w:cstheme="minorHAnsi"/>
          <w:color w:val="141414"/>
          <w:sz w:val="24"/>
          <w:szCs w:val="24"/>
        </w:rPr>
      </w:pPr>
      <w:r w:rsidRPr="0013637F">
        <w:rPr>
          <w:rFonts w:eastAsia="Times New Roman" w:cstheme="minorHAnsi"/>
          <w:color w:val="141414"/>
          <w:sz w:val="24"/>
          <w:szCs w:val="24"/>
        </w:rPr>
        <w:t xml:space="preserve">Policies may include but are not limited to: </w:t>
      </w:r>
    </w:p>
    <w:p w14:paraId="1F19CEB6"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73"/>
        <w:rPr>
          <w:rFonts w:eastAsia="Times New Roman" w:cstheme="minorHAnsi"/>
          <w:color w:val="141414"/>
          <w:sz w:val="24"/>
          <w:szCs w:val="24"/>
        </w:rPr>
      </w:pPr>
      <w:r w:rsidRPr="0013637F">
        <w:rPr>
          <w:rFonts w:eastAsia="Times New Roman" w:cstheme="minorHAnsi"/>
          <w:color w:val="141414"/>
          <w:sz w:val="24"/>
          <w:szCs w:val="24"/>
        </w:rPr>
        <w:t xml:space="preserve">Crisis intervention (depression, </w:t>
      </w:r>
      <w:proofErr w:type="gramStart"/>
      <w:r w:rsidRPr="0013637F">
        <w:rPr>
          <w:rFonts w:eastAsia="Times New Roman" w:cstheme="minorHAnsi"/>
          <w:color w:val="141414"/>
          <w:sz w:val="24"/>
          <w:szCs w:val="24"/>
        </w:rPr>
        <w:t>suicide</w:t>
      </w:r>
      <w:proofErr w:type="gramEnd"/>
      <w:r w:rsidRPr="0013637F">
        <w:rPr>
          <w:rFonts w:eastAsia="Times New Roman" w:cstheme="minorHAnsi"/>
          <w:color w:val="141414"/>
          <w:sz w:val="24"/>
          <w:szCs w:val="24"/>
        </w:rPr>
        <w:t xml:space="preserve"> and violence) </w:t>
      </w:r>
    </w:p>
    <w:p w14:paraId="3C1BE805"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2" w:line="229" w:lineRule="auto"/>
        <w:ind w:right="813"/>
        <w:rPr>
          <w:rFonts w:eastAsia="Times New Roman" w:cstheme="minorHAnsi"/>
          <w:color w:val="141414"/>
          <w:sz w:val="24"/>
          <w:szCs w:val="24"/>
        </w:rPr>
      </w:pPr>
      <w:r w:rsidRPr="0013637F">
        <w:rPr>
          <w:rFonts w:eastAsia="Times New Roman" w:cstheme="minorHAnsi"/>
          <w:color w:val="141414"/>
          <w:sz w:val="24"/>
          <w:szCs w:val="24"/>
        </w:rPr>
        <w:t xml:space="preserve">Emergency and disaster planning and preparedness (collaborating with local emergency medical services) </w:t>
      </w:r>
    </w:p>
    <w:p w14:paraId="15A0ED3C"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22"/>
        <w:rPr>
          <w:rFonts w:eastAsia="Times New Roman" w:cstheme="minorHAnsi"/>
          <w:color w:val="141414"/>
          <w:sz w:val="24"/>
          <w:szCs w:val="24"/>
        </w:rPr>
      </w:pPr>
      <w:r w:rsidRPr="0013637F">
        <w:rPr>
          <w:rFonts w:eastAsia="Times New Roman" w:cstheme="minorHAnsi"/>
          <w:color w:val="141414"/>
          <w:sz w:val="24"/>
          <w:szCs w:val="24"/>
        </w:rPr>
        <w:t xml:space="preserve">Immunization policies </w:t>
      </w:r>
    </w:p>
    <w:p w14:paraId="59B9D7AF"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5"/>
        <w:rPr>
          <w:rFonts w:eastAsia="Times New Roman" w:cstheme="minorHAnsi"/>
          <w:color w:val="141414"/>
          <w:sz w:val="24"/>
          <w:szCs w:val="24"/>
        </w:rPr>
      </w:pPr>
      <w:r w:rsidRPr="0013637F">
        <w:rPr>
          <w:rFonts w:eastAsia="Times New Roman" w:cstheme="minorHAnsi"/>
          <w:color w:val="141414"/>
          <w:sz w:val="24"/>
          <w:szCs w:val="24"/>
        </w:rPr>
        <w:t xml:space="preserve">Substance use/abuse, including </w:t>
      </w:r>
      <w:proofErr w:type="gramStart"/>
      <w:r w:rsidRPr="0013637F">
        <w:rPr>
          <w:rFonts w:eastAsia="Times New Roman" w:cstheme="minorHAnsi"/>
          <w:color w:val="141414"/>
          <w:sz w:val="24"/>
          <w:szCs w:val="24"/>
        </w:rPr>
        <w:t>tobacco</w:t>
      </w:r>
      <w:proofErr w:type="gramEnd"/>
      <w:r w:rsidRPr="0013637F">
        <w:rPr>
          <w:rFonts w:eastAsia="Times New Roman" w:cstheme="minorHAnsi"/>
          <w:color w:val="141414"/>
          <w:sz w:val="24"/>
          <w:szCs w:val="24"/>
        </w:rPr>
        <w:t xml:space="preserve"> </w:t>
      </w:r>
    </w:p>
    <w:p w14:paraId="499439F4"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2"/>
        <w:rPr>
          <w:rFonts w:eastAsia="Times New Roman" w:cstheme="minorHAnsi"/>
          <w:color w:val="141414"/>
          <w:sz w:val="24"/>
          <w:szCs w:val="24"/>
        </w:rPr>
      </w:pPr>
      <w:r w:rsidRPr="0013637F">
        <w:rPr>
          <w:rFonts w:eastAsia="Times New Roman" w:cstheme="minorHAnsi"/>
          <w:color w:val="141414"/>
          <w:sz w:val="24"/>
          <w:szCs w:val="24"/>
        </w:rPr>
        <w:t xml:space="preserve">Healthy school environment (both physical and social) </w:t>
      </w:r>
    </w:p>
    <w:p w14:paraId="56801643"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2"/>
        <w:rPr>
          <w:rFonts w:eastAsia="Times New Roman" w:cstheme="minorHAnsi"/>
          <w:color w:val="141414"/>
          <w:sz w:val="24"/>
          <w:szCs w:val="24"/>
        </w:rPr>
      </w:pPr>
      <w:r w:rsidRPr="0013637F">
        <w:rPr>
          <w:rFonts w:eastAsia="Times New Roman" w:cstheme="minorHAnsi"/>
          <w:color w:val="141414"/>
          <w:sz w:val="24"/>
          <w:szCs w:val="24"/>
        </w:rPr>
        <w:t xml:space="preserve">Nutrition issues including food </w:t>
      </w:r>
      <w:proofErr w:type="gramStart"/>
      <w:r w:rsidRPr="0013637F">
        <w:rPr>
          <w:rFonts w:eastAsia="Times New Roman" w:cstheme="minorHAnsi"/>
          <w:color w:val="141414"/>
          <w:sz w:val="24"/>
          <w:szCs w:val="24"/>
        </w:rPr>
        <w:t>services</w:t>
      </w:r>
      <w:proofErr w:type="gramEnd"/>
      <w:r w:rsidRPr="0013637F">
        <w:rPr>
          <w:rFonts w:eastAsia="Times New Roman" w:cstheme="minorHAnsi"/>
          <w:color w:val="141414"/>
          <w:sz w:val="24"/>
          <w:szCs w:val="24"/>
        </w:rPr>
        <w:t xml:space="preserve"> </w:t>
      </w:r>
    </w:p>
    <w:p w14:paraId="0AE2F344"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2"/>
        <w:rPr>
          <w:rFonts w:eastAsia="Times New Roman" w:cstheme="minorHAnsi"/>
          <w:color w:val="141414"/>
          <w:sz w:val="24"/>
          <w:szCs w:val="24"/>
        </w:rPr>
      </w:pPr>
      <w:r w:rsidRPr="0013637F">
        <w:rPr>
          <w:rFonts w:eastAsia="Times New Roman" w:cstheme="minorHAnsi"/>
          <w:color w:val="141414"/>
          <w:sz w:val="24"/>
          <w:szCs w:val="24"/>
        </w:rPr>
        <w:t xml:space="preserve">Infection control and universal precautions </w:t>
      </w:r>
    </w:p>
    <w:p w14:paraId="3F9B32E6"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2"/>
        <w:rPr>
          <w:rFonts w:eastAsia="Times New Roman" w:cstheme="minorHAnsi"/>
          <w:color w:val="141414"/>
          <w:sz w:val="24"/>
          <w:szCs w:val="24"/>
        </w:rPr>
      </w:pPr>
      <w:r w:rsidRPr="0013637F">
        <w:rPr>
          <w:rFonts w:eastAsia="Times New Roman" w:cstheme="minorHAnsi"/>
          <w:color w:val="141414"/>
          <w:sz w:val="24"/>
          <w:szCs w:val="24"/>
        </w:rPr>
        <w:t xml:space="preserve">Attendance, including exclusion for </w:t>
      </w:r>
      <w:proofErr w:type="gramStart"/>
      <w:r w:rsidRPr="0013637F">
        <w:rPr>
          <w:rFonts w:eastAsia="Times New Roman" w:cstheme="minorHAnsi"/>
          <w:color w:val="141414"/>
          <w:sz w:val="24"/>
          <w:szCs w:val="24"/>
        </w:rPr>
        <w:t>illness</w:t>
      </w:r>
      <w:proofErr w:type="gramEnd"/>
      <w:r w:rsidRPr="0013637F">
        <w:rPr>
          <w:rFonts w:eastAsia="Times New Roman" w:cstheme="minorHAnsi"/>
          <w:color w:val="141414"/>
          <w:sz w:val="24"/>
          <w:szCs w:val="24"/>
        </w:rPr>
        <w:t xml:space="preserve"> </w:t>
      </w:r>
    </w:p>
    <w:p w14:paraId="3FFC6810"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2"/>
        <w:rPr>
          <w:rFonts w:eastAsia="Times New Roman" w:cstheme="minorHAnsi"/>
          <w:color w:val="141414"/>
          <w:sz w:val="24"/>
          <w:szCs w:val="24"/>
        </w:rPr>
      </w:pPr>
      <w:r w:rsidRPr="0013637F">
        <w:rPr>
          <w:rFonts w:eastAsia="Times New Roman" w:cstheme="minorHAnsi"/>
          <w:color w:val="141414"/>
          <w:sz w:val="24"/>
          <w:szCs w:val="24"/>
        </w:rPr>
        <w:t xml:space="preserve">Medication administration, including nonprescription </w:t>
      </w:r>
      <w:proofErr w:type="gramStart"/>
      <w:r w:rsidRPr="0013637F">
        <w:rPr>
          <w:rFonts w:eastAsia="Times New Roman" w:cstheme="minorHAnsi"/>
          <w:color w:val="141414"/>
          <w:sz w:val="24"/>
          <w:szCs w:val="24"/>
        </w:rPr>
        <w:t>medications</w:t>
      </w:r>
      <w:proofErr w:type="gramEnd"/>
      <w:r w:rsidRPr="0013637F">
        <w:rPr>
          <w:rFonts w:eastAsia="Times New Roman" w:cstheme="minorHAnsi"/>
          <w:color w:val="141414"/>
          <w:sz w:val="24"/>
          <w:szCs w:val="24"/>
        </w:rPr>
        <w:t xml:space="preserve"> </w:t>
      </w:r>
    </w:p>
    <w:p w14:paraId="513104BB"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5"/>
        <w:rPr>
          <w:rFonts w:eastAsia="Times New Roman" w:cstheme="minorHAnsi"/>
          <w:color w:val="141414"/>
          <w:sz w:val="24"/>
          <w:szCs w:val="24"/>
        </w:rPr>
      </w:pPr>
      <w:r w:rsidRPr="0013637F">
        <w:rPr>
          <w:rFonts w:eastAsia="Times New Roman" w:cstheme="minorHAnsi"/>
          <w:color w:val="141414"/>
          <w:sz w:val="24"/>
          <w:szCs w:val="24"/>
        </w:rPr>
        <w:t xml:space="preserve">Management of children with chronic medical conditions (e.g., asthma, diabetes) </w:t>
      </w:r>
    </w:p>
    <w:p w14:paraId="39E50BAA" w14:textId="5C65D49C" w:rsidR="00933322" w:rsidRPr="005731A8" w:rsidRDefault="005731A8" w:rsidP="00933322">
      <w:pPr>
        <w:pStyle w:val="ListParagraph"/>
        <w:widowControl w:val="0"/>
        <w:numPr>
          <w:ilvl w:val="0"/>
          <w:numId w:val="9"/>
        </w:numPr>
        <w:pBdr>
          <w:top w:val="nil"/>
          <w:left w:val="nil"/>
          <w:bottom w:val="nil"/>
          <w:right w:val="nil"/>
          <w:between w:val="nil"/>
        </w:pBdr>
        <w:spacing w:before="12"/>
        <w:rPr>
          <w:rFonts w:eastAsia="Times New Roman" w:cstheme="minorHAnsi"/>
          <w:color w:val="141414"/>
          <w:sz w:val="24"/>
          <w:szCs w:val="24"/>
        </w:rPr>
      </w:pPr>
      <w:r w:rsidRPr="0013637F">
        <w:rPr>
          <w:rFonts w:eastAsia="Times New Roman" w:cstheme="minorHAnsi"/>
          <w:color w:val="141414"/>
          <w:sz w:val="24"/>
          <w:szCs w:val="24"/>
        </w:rPr>
        <w:t xml:space="preserve">Child abuse/neglect </w:t>
      </w:r>
    </w:p>
    <w:p w14:paraId="571E2101" w14:textId="77777777" w:rsidR="00933322" w:rsidRDefault="00933322" w:rsidP="00933322"/>
    <w:p w14:paraId="69609E4C" w14:textId="7DCE93D9" w:rsidR="005731A8" w:rsidRDefault="005731A8" w:rsidP="005731A8">
      <w:pPr>
        <w:widowControl w:val="0"/>
        <w:pBdr>
          <w:top w:val="nil"/>
          <w:left w:val="nil"/>
          <w:bottom w:val="nil"/>
          <w:right w:val="nil"/>
          <w:between w:val="nil"/>
        </w:pBdr>
        <w:spacing w:before="236" w:line="229" w:lineRule="auto"/>
        <w:ind w:right="38" w:firstLine="7"/>
        <w:rPr>
          <w:rFonts w:eastAsia="Times New Roman" w:cstheme="minorHAnsi"/>
          <w:color w:val="141414"/>
          <w:sz w:val="24"/>
          <w:szCs w:val="24"/>
        </w:rPr>
      </w:pPr>
      <w:r>
        <w:rPr>
          <w:rStyle w:val="TitleChar"/>
          <w:rFonts w:asciiTheme="minorHAnsi" w:hAnsiTheme="minorHAnsi" w:cstheme="minorHAnsi"/>
          <w:b/>
          <w:bCs/>
          <w:color w:val="274F73"/>
          <w:sz w:val="44"/>
          <w:szCs w:val="44"/>
        </w:rPr>
        <w:t>Health Education</w:t>
      </w:r>
    </w:p>
    <w:p w14:paraId="7A7ECC2A" w14:textId="28EDD259" w:rsidR="005731A8" w:rsidRPr="0013637F" w:rsidRDefault="005731A8" w:rsidP="005731A8">
      <w:pPr>
        <w:widowControl w:val="0"/>
        <w:pBdr>
          <w:top w:val="nil"/>
          <w:left w:val="nil"/>
          <w:bottom w:val="nil"/>
          <w:right w:val="nil"/>
          <w:between w:val="nil"/>
        </w:pBdr>
        <w:spacing w:before="236" w:line="229" w:lineRule="auto"/>
        <w:ind w:right="38" w:firstLine="7"/>
        <w:rPr>
          <w:rFonts w:eastAsia="Times New Roman" w:cstheme="minorHAnsi"/>
          <w:color w:val="141414"/>
          <w:sz w:val="24"/>
          <w:szCs w:val="24"/>
        </w:rPr>
      </w:pPr>
      <w:r w:rsidRPr="0013637F">
        <w:rPr>
          <w:rFonts w:eastAsia="Times New Roman" w:cstheme="minorHAnsi"/>
          <w:color w:val="141414"/>
          <w:sz w:val="24"/>
          <w:szCs w:val="24"/>
        </w:rPr>
        <w:lastRenderedPageBreak/>
        <w:t xml:space="preserve">The school offers many opportunities to encourage students to obtain information about health and skills, which promote healthy behaviors. The </w:t>
      </w:r>
      <w:r w:rsidR="00C61ACA">
        <w:rPr>
          <w:rFonts w:eastAsia="Times New Roman" w:cstheme="minorHAnsi"/>
          <w:color w:val="141414"/>
          <w:sz w:val="24"/>
          <w:szCs w:val="24"/>
        </w:rPr>
        <w:t>SHA</w:t>
      </w:r>
      <w:r w:rsidRPr="0013637F">
        <w:rPr>
          <w:rFonts w:eastAsia="Times New Roman" w:cstheme="minorHAnsi"/>
          <w:color w:val="141414"/>
          <w:sz w:val="24"/>
          <w:szCs w:val="24"/>
        </w:rPr>
        <w:t xml:space="preserve">: </w:t>
      </w:r>
    </w:p>
    <w:p w14:paraId="6D6B5793"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262" w:line="243" w:lineRule="auto"/>
        <w:ind w:right="1711"/>
        <w:rPr>
          <w:rFonts w:eastAsia="Times New Roman" w:cstheme="minorHAnsi"/>
          <w:color w:val="141414"/>
          <w:sz w:val="24"/>
          <w:szCs w:val="24"/>
        </w:rPr>
      </w:pPr>
      <w:r w:rsidRPr="0013637F">
        <w:rPr>
          <w:rFonts w:eastAsia="Times New Roman" w:cstheme="minorHAnsi"/>
          <w:color w:val="141414"/>
          <w:sz w:val="24"/>
          <w:szCs w:val="24"/>
        </w:rPr>
        <w:t>Provides consultation, as needed, on health education curricula in grades PreK through 12</w:t>
      </w:r>
    </w:p>
    <w:p w14:paraId="4A0B8708" w14:textId="77777777" w:rsidR="005731A8" w:rsidRPr="0013637F" w:rsidRDefault="005731A8" w:rsidP="005731A8">
      <w:pPr>
        <w:pStyle w:val="ListParagraph"/>
        <w:widowControl w:val="0"/>
        <w:numPr>
          <w:ilvl w:val="0"/>
          <w:numId w:val="9"/>
        </w:numPr>
        <w:pBdr>
          <w:top w:val="nil"/>
          <w:left w:val="nil"/>
          <w:bottom w:val="nil"/>
          <w:right w:val="nil"/>
          <w:between w:val="nil"/>
        </w:pBdr>
        <w:spacing w:line="243" w:lineRule="auto"/>
        <w:ind w:right="1711"/>
        <w:rPr>
          <w:rFonts w:eastAsia="Times New Roman" w:cstheme="minorHAnsi"/>
          <w:color w:val="141414"/>
          <w:sz w:val="24"/>
          <w:szCs w:val="24"/>
        </w:rPr>
      </w:pPr>
      <w:r w:rsidRPr="0013637F">
        <w:rPr>
          <w:rFonts w:eastAsia="Times New Roman" w:cstheme="minorHAnsi"/>
          <w:color w:val="141414"/>
          <w:sz w:val="24"/>
          <w:szCs w:val="24"/>
        </w:rPr>
        <w:t xml:space="preserve">Presents classroom or community lectures on relevant </w:t>
      </w:r>
      <w:proofErr w:type="gramStart"/>
      <w:r w:rsidRPr="0013637F">
        <w:rPr>
          <w:rFonts w:eastAsia="Times New Roman" w:cstheme="minorHAnsi"/>
          <w:color w:val="141414"/>
          <w:sz w:val="24"/>
          <w:szCs w:val="24"/>
        </w:rPr>
        <w:t>topics</w:t>
      </w:r>
      <w:proofErr w:type="gramEnd"/>
      <w:r w:rsidRPr="0013637F">
        <w:rPr>
          <w:rFonts w:eastAsia="Times New Roman" w:cstheme="minorHAnsi"/>
          <w:color w:val="141414"/>
          <w:sz w:val="24"/>
          <w:szCs w:val="24"/>
        </w:rPr>
        <w:t xml:space="preserve"> </w:t>
      </w:r>
    </w:p>
    <w:p w14:paraId="374815A6"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8" w:line="245" w:lineRule="auto"/>
        <w:ind w:right="699"/>
        <w:rPr>
          <w:rFonts w:eastAsia="Times New Roman" w:cstheme="minorHAnsi"/>
          <w:color w:val="141414"/>
          <w:sz w:val="24"/>
          <w:szCs w:val="24"/>
        </w:rPr>
      </w:pPr>
      <w:r w:rsidRPr="0013637F">
        <w:rPr>
          <w:rFonts w:eastAsia="Times New Roman" w:cstheme="minorHAnsi"/>
          <w:color w:val="141414"/>
          <w:sz w:val="24"/>
          <w:szCs w:val="24"/>
        </w:rPr>
        <w:t xml:space="preserve">Provides education to staff and athletes on issues relating to sports medicine and injury </w:t>
      </w:r>
      <w:proofErr w:type="gramStart"/>
      <w:r w:rsidRPr="0013637F">
        <w:rPr>
          <w:rFonts w:eastAsia="Times New Roman" w:cstheme="minorHAnsi"/>
          <w:color w:val="141414"/>
          <w:sz w:val="24"/>
          <w:szCs w:val="24"/>
        </w:rPr>
        <w:t>prevention</w:t>
      </w:r>
      <w:proofErr w:type="gramEnd"/>
      <w:r w:rsidRPr="0013637F">
        <w:rPr>
          <w:rFonts w:eastAsia="Times New Roman" w:cstheme="minorHAnsi"/>
          <w:color w:val="141414"/>
          <w:sz w:val="24"/>
          <w:szCs w:val="24"/>
        </w:rPr>
        <w:t xml:space="preserve"> </w:t>
      </w:r>
    </w:p>
    <w:p w14:paraId="63734FAE"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8" w:line="245" w:lineRule="auto"/>
        <w:ind w:right="699"/>
        <w:rPr>
          <w:rFonts w:eastAsia="Times New Roman" w:cstheme="minorHAnsi"/>
          <w:color w:val="141414"/>
          <w:sz w:val="24"/>
          <w:szCs w:val="24"/>
        </w:rPr>
      </w:pPr>
      <w:r w:rsidRPr="0013637F">
        <w:rPr>
          <w:rFonts w:eastAsia="Times New Roman" w:cstheme="minorHAnsi"/>
          <w:color w:val="141414"/>
          <w:sz w:val="24"/>
          <w:szCs w:val="24"/>
        </w:rPr>
        <w:t xml:space="preserve">Provides medical information and health education for parents as </w:t>
      </w:r>
      <w:proofErr w:type="gramStart"/>
      <w:r w:rsidRPr="0013637F">
        <w:rPr>
          <w:rFonts w:eastAsia="Times New Roman" w:cstheme="minorHAnsi"/>
          <w:color w:val="141414"/>
          <w:sz w:val="24"/>
          <w:szCs w:val="24"/>
        </w:rPr>
        <w:t>appropriate</w:t>
      </w:r>
      <w:proofErr w:type="gramEnd"/>
      <w:r w:rsidRPr="0013637F">
        <w:rPr>
          <w:rFonts w:eastAsia="Times New Roman" w:cstheme="minorHAnsi"/>
          <w:color w:val="141414"/>
          <w:sz w:val="24"/>
          <w:szCs w:val="24"/>
        </w:rPr>
        <w:t xml:space="preserve"> </w:t>
      </w:r>
    </w:p>
    <w:p w14:paraId="7BDB44BF" w14:textId="77C43523" w:rsidR="00933322" w:rsidRDefault="005731A8" w:rsidP="00933322">
      <w:pPr>
        <w:pStyle w:val="ListParagraph"/>
        <w:widowControl w:val="0"/>
        <w:numPr>
          <w:ilvl w:val="0"/>
          <w:numId w:val="9"/>
        </w:numPr>
        <w:pBdr>
          <w:top w:val="nil"/>
          <w:left w:val="nil"/>
          <w:bottom w:val="nil"/>
          <w:right w:val="nil"/>
          <w:between w:val="nil"/>
        </w:pBdr>
        <w:spacing w:before="9"/>
        <w:rPr>
          <w:rFonts w:eastAsia="Times New Roman" w:cstheme="minorHAnsi"/>
          <w:color w:val="141414"/>
          <w:sz w:val="24"/>
          <w:szCs w:val="24"/>
        </w:rPr>
      </w:pPr>
      <w:r w:rsidRPr="0013637F">
        <w:rPr>
          <w:rFonts w:eastAsia="Times New Roman" w:cstheme="minorHAnsi"/>
          <w:color w:val="141414"/>
          <w:sz w:val="24"/>
          <w:szCs w:val="24"/>
        </w:rPr>
        <w:t xml:space="preserve">Participates in school-sponsored health </w:t>
      </w:r>
      <w:proofErr w:type="gramStart"/>
      <w:r w:rsidRPr="0013637F">
        <w:rPr>
          <w:rFonts w:eastAsia="Times New Roman" w:cstheme="minorHAnsi"/>
          <w:color w:val="141414"/>
          <w:sz w:val="24"/>
          <w:szCs w:val="24"/>
        </w:rPr>
        <w:t>fairs</w:t>
      </w:r>
      <w:proofErr w:type="gramEnd"/>
      <w:r w:rsidRPr="0013637F">
        <w:rPr>
          <w:rFonts w:eastAsia="Times New Roman" w:cstheme="minorHAnsi"/>
          <w:color w:val="141414"/>
          <w:sz w:val="24"/>
          <w:szCs w:val="24"/>
        </w:rPr>
        <w:t xml:space="preserve"> </w:t>
      </w:r>
    </w:p>
    <w:p w14:paraId="3D3787EF" w14:textId="77777777" w:rsidR="00330ED9" w:rsidRPr="005731A8" w:rsidRDefault="00330ED9" w:rsidP="00330ED9">
      <w:pPr>
        <w:pStyle w:val="ListParagraph"/>
        <w:widowControl w:val="0"/>
        <w:pBdr>
          <w:top w:val="nil"/>
          <w:left w:val="nil"/>
          <w:bottom w:val="nil"/>
          <w:right w:val="nil"/>
          <w:between w:val="nil"/>
        </w:pBdr>
        <w:spacing w:before="9"/>
        <w:ind w:left="732"/>
        <w:rPr>
          <w:rFonts w:eastAsia="Times New Roman" w:cstheme="minorHAnsi"/>
          <w:color w:val="141414"/>
          <w:sz w:val="24"/>
          <w:szCs w:val="24"/>
        </w:rPr>
      </w:pPr>
    </w:p>
    <w:p w14:paraId="6E97426F" w14:textId="2855C761" w:rsidR="005731A8" w:rsidRDefault="005731A8" w:rsidP="005731A8">
      <w:pPr>
        <w:widowControl w:val="0"/>
        <w:pBdr>
          <w:top w:val="nil"/>
          <w:left w:val="nil"/>
          <w:bottom w:val="nil"/>
          <w:right w:val="nil"/>
          <w:between w:val="nil"/>
        </w:pBdr>
        <w:spacing w:before="236" w:line="229" w:lineRule="auto"/>
        <w:ind w:right="38" w:firstLine="7"/>
        <w:rPr>
          <w:rFonts w:eastAsia="Times New Roman" w:cstheme="minorHAnsi"/>
          <w:color w:val="141414"/>
          <w:sz w:val="24"/>
          <w:szCs w:val="24"/>
        </w:rPr>
      </w:pPr>
      <w:r>
        <w:rPr>
          <w:rStyle w:val="TitleChar"/>
          <w:rFonts w:asciiTheme="minorHAnsi" w:hAnsiTheme="minorHAnsi" w:cstheme="minorHAnsi"/>
          <w:b/>
          <w:bCs/>
          <w:color w:val="274F73"/>
          <w:sz w:val="44"/>
          <w:szCs w:val="44"/>
        </w:rPr>
        <w:t>Public Relations</w:t>
      </w:r>
    </w:p>
    <w:p w14:paraId="737848DD" w14:textId="77777777" w:rsidR="005731A8" w:rsidRPr="0013637F" w:rsidRDefault="005731A8" w:rsidP="005731A8">
      <w:pPr>
        <w:widowControl w:val="0"/>
        <w:pBdr>
          <w:top w:val="nil"/>
          <w:left w:val="nil"/>
          <w:bottom w:val="nil"/>
          <w:right w:val="nil"/>
          <w:between w:val="nil"/>
        </w:pBdr>
        <w:spacing w:before="157" w:line="240" w:lineRule="auto"/>
        <w:ind w:left="6"/>
        <w:rPr>
          <w:rFonts w:eastAsia="Times New Roman" w:cstheme="minorHAnsi"/>
          <w:color w:val="141414"/>
          <w:sz w:val="24"/>
          <w:szCs w:val="24"/>
        </w:rPr>
      </w:pPr>
      <w:r w:rsidRPr="0013637F">
        <w:rPr>
          <w:rFonts w:eastAsia="Times New Roman" w:cstheme="minorHAnsi"/>
          <w:color w:val="141414"/>
          <w:sz w:val="24"/>
          <w:szCs w:val="24"/>
        </w:rPr>
        <w:t xml:space="preserve">In collaboration and communication with the school administration team, the school health advisor may: </w:t>
      </w:r>
    </w:p>
    <w:p w14:paraId="6890309B"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73" w:line="229" w:lineRule="auto"/>
        <w:ind w:right="635"/>
        <w:rPr>
          <w:rFonts w:eastAsia="Times New Roman" w:cstheme="minorHAnsi"/>
          <w:color w:val="141414"/>
          <w:sz w:val="24"/>
          <w:szCs w:val="24"/>
        </w:rPr>
      </w:pPr>
      <w:r w:rsidRPr="0013637F">
        <w:rPr>
          <w:rFonts w:eastAsia="Times New Roman" w:cstheme="minorHAnsi"/>
          <w:color w:val="141414"/>
          <w:sz w:val="24"/>
          <w:szCs w:val="24"/>
        </w:rPr>
        <w:t xml:space="preserve">Interpret health issues to the community (e.g., contributes articles to the local newspaper, provides health education) </w:t>
      </w:r>
    </w:p>
    <w:p w14:paraId="7EA5A0EB"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22" w:line="229" w:lineRule="auto"/>
        <w:ind w:right="108"/>
        <w:rPr>
          <w:rFonts w:eastAsia="Times New Roman" w:cstheme="minorHAnsi"/>
          <w:color w:val="141414"/>
          <w:sz w:val="24"/>
          <w:szCs w:val="24"/>
        </w:rPr>
      </w:pPr>
      <w:r w:rsidRPr="0013637F">
        <w:rPr>
          <w:rFonts w:eastAsia="Times New Roman" w:cstheme="minorHAnsi"/>
          <w:color w:val="141414"/>
          <w:sz w:val="24"/>
          <w:szCs w:val="24"/>
        </w:rPr>
        <w:t xml:space="preserve">Represent the school on health issues in the media (as requested by school administration) when a crisis occurs in the school or regarding the school-age </w:t>
      </w:r>
      <w:proofErr w:type="gramStart"/>
      <w:r w:rsidRPr="0013637F">
        <w:rPr>
          <w:rFonts w:eastAsia="Times New Roman" w:cstheme="minorHAnsi"/>
          <w:color w:val="141414"/>
          <w:sz w:val="24"/>
          <w:szCs w:val="24"/>
        </w:rPr>
        <w:t>population</w:t>
      </w:r>
      <w:proofErr w:type="gramEnd"/>
      <w:r w:rsidRPr="0013637F">
        <w:rPr>
          <w:rFonts w:eastAsia="Times New Roman" w:cstheme="minorHAnsi"/>
          <w:color w:val="141414"/>
          <w:sz w:val="24"/>
          <w:szCs w:val="24"/>
        </w:rPr>
        <w:t xml:space="preserve"> </w:t>
      </w:r>
    </w:p>
    <w:p w14:paraId="6A709399" w14:textId="28EE734A" w:rsidR="00933322" w:rsidRDefault="005731A8" w:rsidP="00933322">
      <w:r w:rsidRPr="0013637F">
        <w:rPr>
          <w:rFonts w:eastAsia="Times New Roman" w:cstheme="minorHAnsi"/>
          <w:color w:val="141414"/>
          <w:sz w:val="24"/>
          <w:szCs w:val="24"/>
        </w:rPr>
        <w:t>Speak at School Board or Town Council meetings to help these committees understand and navigate complex health policy decisions</w:t>
      </w:r>
      <w:r>
        <w:rPr>
          <w:rFonts w:eastAsia="Times New Roman" w:cstheme="minorHAnsi"/>
          <w:color w:val="141414"/>
          <w:sz w:val="24"/>
          <w:szCs w:val="24"/>
        </w:rPr>
        <w:t>.</w:t>
      </w:r>
    </w:p>
    <w:p w14:paraId="38DE4A4A" w14:textId="727FB528" w:rsidR="005731A8" w:rsidRDefault="005731A8" w:rsidP="005731A8">
      <w:pPr>
        <w:widowControl w:val="0"/>
        <w:pBdr>
          <w:top w:val="nil"/>
          <w:left w:val="nil"/>
          <w:bottom w:val="nil"/>
          <w:right w:val="nil"/>
          <w:between w:val="nil"/>
        </w:pBdr>
        <w:spacing w:before="236" w:line="229" w:lineRule="auto"/>
        <w:ind w:right="38" w:firstLine="7"/>
        <w:rPr>
          <w:rFonts w:eastAsia="Times New Roman" w:cstheme="minorHAnsi"/>
          <w:color w:val="141414"/>
          <w:sz w:val="24"/>
          <w:szCs w:val="24"/>
        </w:rPr>
      </w:pPr>
      <w:r>
        <w:rPr>
          <w:rStyle w:val="TitleChar"/>
          <w:rFonts w:asciiTheme="minorHAnsi" w:hAnsiTheme="minorHAnsi" w:cstheme="minorHAnsi"/>
          <w:b/>
          <w:bCs/>
          <w:color w:val="274F73"/>
          <w:sz w:val="44"/>
          <w:szCs w:val="44"/>
        </w:rPr>
        <w:t>Advocacy</w:t>
      </w:r>
    </w:p>
    <w:p w14:paraId="38E27C07" w14:textId="77777777" w:rsidR="005731A8" w:rsidRPr="0013637F" w:rsidRDefault="005731A8" w:rsidP="005731A8">
      <w:pPr>
        <w:widowControl w:val="0"/>
        <w:pBdr>
          <w:top w:val="nil"/>
          <w:left w:val="nil"/>
          <w:bottom w:val="nil"/>
          <w:right w:val="nil"/>
          <w:between w:val="nil"/>
        </w:pBdr>
        <w:spacing w:before="236" w:line="229" w:lineRule="auto"/>
        <w:ind w:right="307" w:firstLine="2"/>
        <w:rPr>
          <w:rFonts w:eastAsia="Times New Roman" w:cstheme="minorHAnsi"/>
          <w:color w:val="141414"/>
          <w:sz w:val="24"/>
          <w:szCs w:val="24"/>
        </w:rPr>
      </w:pPr>
      <w:r w:rsidRPr="0013637F">
        <w:rPr>
          <w:rFonts w:eastAsia="Times New Roman" w:cstheme="minorHAnsi"/>
          <w:color w:val="141414"/>
          <w:sz w:val="24"/>
          <w:szCs w:val="24"/>
        </w:rPr>
        <w:t xml:space="preserve">As comprehensive school health programs continue to grow and change to meet the needs of the student populations in modern society, there is an increasing demand for advocacy from the medical profession. As a respected medical professional in the community, the school physician may:  </w:t>
      </w:r>
    </w:p>
    <w:p w14:paraId="63BCE6D7"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262"/>
        <w:rPr>
          <w:rFonts w:eastAsia="Times New Roman" w:cstheme="minorHAnsi"/>
          <w:color w:val="141414"/>
          <w:sz w:val="24"/>
          <w:szCs w:val="24"/>
        </w:rPr>
      </w:pPr>
      <w:r w:rsidRPr="0013637F">
        <w:rPr>
          <w:rFonts w:eastAsia="Times New Roman" w:cstheme="minorHAnsi"/>
          <w:color w:val="141414"/>
          <w:sz w:val="24"/>
          <w:szCs w:val="24"/>
        </w:rPr>
        <w:t xml:space="preserve">Support comprehensive health education, Pre-K through high school </w:t>
      </w:r>
      <w:proofErr w:type="gramStart"/>
      <w:r w:rsidRPr="0013637F">
        <w:rPr>
          <w:rFonts w:eastAsia="Times New Roman" w:cstheme="minorHAnsi"/>
          <w:color w:val="141414"/>
          <w:sz w:val="24"/>
          <w:szCs w:val="24"/>
        </w:rPr>
        <w:t>graduation</w:t>
      </w:r>
      <w:proofErr w:type="gramEnd"/>
      <w:r w:rsidRPr="0013637F">
        <w:rPr>
          <w:rFonts w:eastAsia="Times New Roman" w:cstheme="minorHAnsi"/>
          <w:color w:val="141414"/>
          <w:sz w:val="24"/>
          <w:szCs w:val="24"/>
        </w:rPr>
        <w:t xml:space="preserve">  </w:t>
      </w:r>
    </w:p>
    <w:p w14:paraId="60F0BF30"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2"/>
        <w:rPr>
          <w:rFonts w:eastAsia="Times New Roman" w:cstheme="minorHAnsi"/>
          <w:color w:val="141414"/>
          <w:sz w:val="24"/>
          <w:szCs w:val="24"/>
        </w:rPr>
      </w:pPr>
      <w:r w:rsidRPr="0013637F">
        <w:rPr>
          <w:rFonts w:eastAsia="Times New Roman" w:cstheme="minorHAnsi"/>
          <w:color w:val="141414"/>
          <w:sz w:val="24"/>
          <w:szCs w:val="24"/>
        </w:rPr>
        <w:t xml:space="preserve">Advocate for additional resources as </w:t>
      </w:r>
      <w:proofErr w:type="gramStart"/>
      <w:r w:rsidRPr="0013637F">
        <w:rPr>
          <w:rFonts w:eastAsia="Times New Roman" w:cstheme="minorHAnsi"/>
          <w:color w:val="141414"/>
          <w:sz w:val="24"/>
          <w:szCs w:val="24"/>
        </w:rPr>
        <w:t>needed</w:t>
      </w:r>
      <w:proofErr w:type="gramEnd"/>
      <w:r w:rsidRPr="0013637F">
        <w:rPr>
          <w:rFonts w:eastAsia="Times New Roman" w:cstheme="minorHAnsi"/>
          <w:color w:val="141414"/>
          <w:sz w:val="24"/>
          <w:szCs w:val="24"/>
        </w:rPr>
        <w:t xml:space="preserve"> </w:t>
      </w:r>
    </w:p>
    <w:p w14:paraId="0EE382A9"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2"/>
        <w:rPr>
          <w:rFonts w:eastAsia="Times New Roman" w:cstheme="minorHAnsi"/>
          <w:color w:val="141414"/>
          <w:sz w:val="24"/>
          <w:szCs w:val="24"/>
        </w:rPr>
      </w:pPr>
      <w:r w:rsidRPr="0013637F">
        <w:rPr>
          <w:rFonts w:eastAsia="Times New Roman" w:cstheme="minorHAnsi"/>
          <w:color w:val="141414"/>
          <w:sz w:val="24"/>
          <w:szCs w:val="24"/>
        </w:rPr>
        <w:t xml:space="preserve">Testify at public hearings regarding school health issues (e.g., immunizations)  </w:t>
      </w:r>
    </w:p>
    <w:p w14:paraId="50FA9977" w14:textId="1666BE5C" w:rsidR="005731A8" w:rsidRDefault="005731A8" w:rsidP="00933322">
      <w:pPr>
        <w:pStyle w:val="ListParagraph"/>
        <w:widowControl w:val="0"/>
        <w:numPr>
          <w:ilvl w:val="0"/>
          <w:numId w:val="9"/>
        </w:numPr>
        <w:pBdr>
          <w:top w:val="nil"/>
          <w:left w:val="nil"/>
          <w:bottom w:val="nil"/>
          <w:right w:val="nil"/>
          <w:between w:val="nil"/>
        </w:pBdr>
        <w:spacing w:before="15" w:line="229" w:lineRule="auto"/>
        <w:ind w:right="14"/>
        <w:rPr>
          <w:rFonts w:eastAsia="Times New Roman" w:cstheme="minorHAnsi"/>
          <w:color w:val="141414"/>
          <w:sz w:val="24"/>
          <w:szCs w:val="24"/>
        </w:rPr>
      </w:pPr>
      <w:r w:rsidRPr="0013637F">
        <w:rPr>
          <w:rFonts w:eastAsia="Times New Roman" w:cstheme="minorHAnsi"/>
          <w:color w:val="141414"/>
          <w:sz w:val="24"/>
          <w:szCs w:val="24"/>
        </w:rPr>
        <w:t xml:space="preserve">Coordinate with policymakers (local, state, and national) about issues pertaining to the health of children and adolescents and the role of the comprehensive school health </w:t>
      </w:r>
      <w:proofErr w:type="gramStart"/>
      <w:r w:rsidRPr="0013637F">
        <w:rPr>
          <w:rFonts w:eastAsia="Times New Roman" w:cstheme="minorHAnsi"/>
          <w:color w:val="141414"/>
          <w:sz w:val="24"/>
          <w:szCs w:val="24"/>
        </w:rPr>
        <w:t>program</w:t>
      </w:r>
      <w:proofErr w:type="gramEnd"/>
      <w:r w:rsidRPr="0013637F">
        <w:rPr>
          <w:rFonts w:eastAsia="Times New Roman" w:cstheme="minorHAnsi"/>
          <w:color w:val="141414"/>
          <w:sz w:val="24"/>
          <w:szCs w:val="24"/>
        </w:rPr>
        <w:t xml:space="preserve">  </w:t>
      </w:r>
    </w:p>
    <w:p w14:paraId="7EA17D6D" w14:textId="77777777" w:rsidR="00330ED9" w:rsidRPr="005731A8" w:rsidRDefault="00330ED9" w:rsidP="00330ED9">
      <w:pPr>
        <w:pStyle w:val="ListParagraph"/>
        <w:widowControl w:val="0"/>
        <w:pBdr>
          <w:top w:val="nil"/>
          <w:left w:val="nil"/>
          <w:bottom w:val="nil"/>
          <w:right w:val="nil"/>
          <w:between w:val="nil"/>
        </w:pBdr>
        <w:spacing w:before="15" w:line="229" w:lineRule="auto"/>
        <w:ind w:left="732" w:right="14"/>
        <w:rPr>
          <w:rFonts w:eastAsia="Times New Roman" w:cstheme="minorHAnsi"/>
          <w:color w:val="141414"/>
          <w:sz w:val="24"/>
          <w:szCs w:val="24"/>
        </w:rPr>
      </w:pPr>
    </w:p>
    <w:p w14:paraId="5F8EB1B3" w14:textId="2CE54473" w:rsidR="005731A8" w:rsidRDefault="005731A8" w:rsidP="005731A8">
      <w:pPr>
        <w:widowControl w:val="0"/>
        <w:pBdr>
          <w:top w:val="nil"/>
          <w:left w:val="nil"/>
          <w:bottom w:val="nil"/>
          <w:right w:val="nil"/>
          <w:between w:val="nil"/>
        </w:pBdr>
        <w:spacing w:before="236" w:line="229" w:lineRule="auto"/>
        <w:ind w:right="38" w:firstLine="7"/>
        <w:rPr>
          <w:rFonts w:eastAsia="Times New Roman" w:cstheme="minorHAnsi"/>
          <w:color w:val="141414"/>
          <w:sz w:val="24"/>
          <w:szCs w:val="24"/>
        </w:rPr>
      </w:pPr>
      <w:r>
        <w:rPr>
          <w:rStyle w:val="TitleChar"/>
          <w:rFonts w:asciiTheme="minorHAnsi" w:hAnsiTheme="minorHAnsi" w:cstheme="minorHAnsi"/>
          <w:b/>
          <w:bCs/>
          <w:color w:val="274F73"/>
          <w:sz w:val="44"/>
          <w:szCs w:val="44"/>
        </w:rPr>
        <w:t>Systems Development Consultation</w:t>
      </w:r>
    </w:p>
    <w:p w14:paraId="5884F442" w14:textId="71C09F8C" w:rsidR="005731A8" w:rsidRPr="0013637F" w:rsidRDefault="005731A8" w:rsidP="005731A8">
      <w:pPr>
        <w:widowControl w:val="0"/>
        <w:pBdr>
          <w:top w:val="nil"/>
          <w:left w:val="nil"/>
          <w:bottom w:val="nil"/>
          <w:right w:val="nil"/>
          <w:between w:val="nil"/>
        </w:pBdr>
        <w:spacing w:before="236" w:line="229" w:lineRule="auto"/>
        <w:ind w:left="9" w:right="4" w:hanging="6"/>
        <w:rPr>
          <w:rFonts w:eastAsia="Times New Roman" w:cstheme="minorHAnsi"/>
          <w:color w:val="141414"/>
          <w:sz w:val="24"/>
          <w:szCs w:val="24"/>
        </w:rPr>
      </w:pPr>
      <w:r w:rsidRPr="0013637F">
        <w:rPr>
          <w:rFonts w:eastAsia="Times New Roman" w:cstheme="minorHAnsi"/>
          <w:color w:val="141414"/>
          <w:sz w:val="24"/>
          <w:szCs w:val="24"/>
        </w:rPr>
        <w:t xml:space="preserve">As the health care delivery system caring for children continues to incorporate the school health program as an active partner, some school districts are exploring organizational structures and mechanisms to enhance access and efficiency by providing onsite services and/or arrangements with local agencies to provide services. In these schools, the </w:t>
      </w:r>
      <w:r w:rsidR="00C61ACA">
        <w:rPr>
          <w:rFonts w:eastAsia="Times New Roman" w:cstheme="minorHAnsi"/>
          <w:color w:val="141414"/>
          <w:sz w:val="24"/>
          <w:szCs w:val="24"/>
        </w:rPr>
        <w:t>SHA</w:t>
      </w:r>
      <w:r w:rsidRPr="0013637F">
        <w:rPr>
          <w:rFonts w:eastAsia="Times New Roman" w:cstheme="minorHAnsi"/>
          <w:color w:val="141414"/>
          <w:sz w:val="24"/>
          <w:szCs w:val="24"/>
        </w:rPr>
        <w:t xml:space="preserve">, in collaboration with the school nursing leader, administrators and other </w:t>
      </w:r>
      <w:r w:rsidRPr="0013637F">
        <w:rPr>
          <w:rFonts w:eastAsia="Times New Roman" w:cstheme="minorHAnsi"/>
          <w:color w:val="141414"/>
          <w:sz w:val="24"/>
          <w:szCs w:val="24"/>
        </w:rPr>
        <w:lastRenderedPageBreak/>
        <w:t xml:space="preserve">appropriate staff, may:  </w:t>
      </w:r>
    </w:p>
    <w:p w14:paraId="7F9B7AEA"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83" w:line="229" w:lineRule="auto"/>
        <w:ind w:right="259"/>
        <w:rPr>
          <w:rFonts w:eastAsia="Times New Roman" w:cstheme="minorHAnsi"/>
          <w:color w:val="141414"/>
          <w:sz w:val="24"/>
          <w:szCs w:val="24"/>
        </w:rPr>
      </w:pPr>
      <w:r w:rsidRPr="0013637F">
        <w:rPr>
          <w:rFonts w:eastAsia="Times New Roman" w:cstheme="minorHAnsi"/>
          <w:color w:val="141414"/>
          <w:sz w:val="24"/>
          <w:szCs w:val="24"/>
        </w:rPr>
        <w:t xml:space="preserve">Provide consultation on the development of a system of mental/behavioral health services delivered in the school and linked to local </w:t>
      </w:r>
      <w:proofErr w:type="gramStart"/>
      <w:r w:rsidRPr="0013637F">
        <w:rPr>
          <w:rFonts w:eastAsia="Times New Roman" w:cstheme="minorHAnsi"/>
          <w:color w:val="141414"/>
          <w:sz w:val="24"/>
          <w:szCs w:val="24"/>
        </w:rPr>
        <w:t>providers</w:t>
      </w:r>
      <w:proofErr w:type="gramEnd"/>
      <w:r w:rsidRPr="0013637F">
        <w:rPr>
          <w:rFonts w:eastAsia="Times New Roman" w:cstheme="minorHAnsi"/>
          <w:color w:val="141414"/>
          <w:sz w:val="24"/>
          <w:szCs w:val="24"/>
        </w:rPr>
        <w:t xml:space="preserve">  </w:t>
      </w:r>
    </w:p>
    <w:p w14:paraId="0AC75547"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22" w:line="229" w:lineRule="auto"/>
        <w:ind w:right="938"/>
        <w:rPr>
          <w:rFonts w:eastAsia="Times New Roman" w:cstheme="minorHAnsi"/>
          <w:color w:val="141414"/>
          <w:sz w:val="24"/>
          <w:szCs w:val="24"/>
        </w:rPr>
      </w:pPr>
      <w:r w:rsidRPr="0013637F">
        <w:rPr>
          <w:rFonts w:eastAsia="Times New Roman" w:cstheme="minorHAnsi"/>
          <w:color w:val="141414"/>
          <w:sz w:val="24"/>
          <w:szCs w:val="24"/>
        </w:rPr>
        <w:t xml:space="preserve">Identify new programs for integrating and coordinating services with both internal and external </w:t>
      </w:r>
      <w:proofErr w:type="gramStart"/>
      <w:r w:rsidRPr="0013637F">
        <w:rPr>
          <w:rFonts w:eastAsia="Times New Roman" w:cstheme="minorHAnsi"/>
          <w:color w:val="141414"/>
          <w:sz w:val="24"/>
          <w:szCs w:val="24"/>
        </w:rPr>
        <w:t>providers</w:t>
      </w:r>
      <w:proofErr w:type="gramEnd"/>
      <w:r w:rsidRPr="0013637F">
        <w:rPr>
          <w:rFonts w:eastAsia="Times New Roman" w:cstheme="minorHAnsi"/>
          <w:color w:val="141414"/>
          <w:sz w:val="24"/>
          <w:szCs w:val="24"/>
        </w:rPr>
        <w:t xml:space="preserve">  </w:t>
      </w:r>
    </w:p>
    <w:p w14:paraId="1C1F386C"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22" w:line="236" w:lineRule="auto"/>
        <w:ind w:right="40"/>
        <w:rPr>
          <w:rFonts w:eastAsia="Times New Roman" w:cstheme="minorHAnsi"/>
          <w:color w:val="141414"/>
          <w:sz w:val="24"/>
          <w:szCs w:val="24"/>
        </w:rPr>
      </w:pPr>
      <w:r w:rsidRPr="0013637F">
        <w:rPr>
          <w:rFonts w:eastAsia="Times New Roman" w:cstheme="minorHAnsi"/>
          <w:color w:val="141414"/>
          <w:sz w:val="24"/>
          <w:szCs w:val="24"/>
        </w:rPr>
        <w:t xml:space="preserve">Establish an ongoing system to identify students at risk for health or education </w:t>
      </w:r>
      <w:proofErr w:type="gramStart"/>
      <w:r w:rsidRPr="0013637F">
        <w:rPr>
          <w:rFonts w:eastAsia="Times New Roman" w:cstheme="minorHAnsi"/>
          <w:color w:val="141414"/>
          <w:sz w:val="24"/>
          <w:szCs w:val="24"/>
        </w:rPr>
        <w:t>issues</w:t>
      </w:r>
      <w:proofErr w:type="gramEnd"/>
    </w:p>
    <w:p w14:paraId="74C4407A"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22" w:line="236" w:lineRule="auto"/>
        <w:ind w:right="40"/>
        <w:rPr>
          <w:rFonts w:eastAsia="Times New Roman" w:cstheme="minorHAnsi"/>
          <w:color w:val="141414"/>
          <w:sz w:val="24"/>
          <w:szCs w:val="24"/>
        </w:rPr>
      </w:pPr>
      <w:r w:rsidRPr="0013637F">
        <w:rPr>
          <w:rFonts w:eastAsia="Times New Roman" w:cstheme="minorHAnsi"/>
          <w:color w:val="141414"/>
          <w:sz w:val="24"/>
          <w:szCs w:val="24"/>
        </w:rPr>
        <w:t xml:space="preserve">Establish standards and quality assurance programs for the provision of services by external providers in the </w:t>
      </w:r>
      <w:proofErr w:type="gramStart"/>
      <w:r w:rsidRPr="0013637F">
        <w:rPr>
          <w:rFonts w:eastAsia="Times New Roman" w:cstheme="minorHAnsi"/>
          <w:color w:val="141414"/>
          <w:sz w:val="24"/>
          <w:szCs w:val="24"/>
        </w:rPr>
        <w:t>school</w:t>
      </w:r>
      <w:proofErr w:type="gramEnd"/>
      <w:r w:rsidRPr="0013637F">
        <w:rPr>
          <w:rFonts w:eastAsia="Times New Roman" w:cstheme="minorHAnsi"/>
          <w:color w:val="141414"/>
          <w:sz w:val="24"/>
          <w:szCs w:val="24"/>
        </w:rPr>
        <w:t xml:space="preserve">  </w:t>
      </w:r>
    </w:p>
    <w:p w14:paraId="27EA7FD5" w14:textId="77777777" w:rsidR="005731A8" w:rsidRPr="0013637F" w:rsidRDefault="005731A8" w:rsidP="005731A8">
      <w:pPr>
        <w:pStyle w:val="ListParagraph"/>
        <w:widowControl w:val="0"/>
        <w:numPr>
          <w:ilvl w:val="0"/>
          <w:numId w:val="9"/>
        </w:numPr>
        <w:pBdr>
          <w:top w:val="nil"/>
          <w:left w:val="nil"/>
          <w:bottom w:val="nil"/>
          <w:right w:val="nil"/>
          <w:between w:val="nil"/>
        </w:pBdr>
        <w:spacing w:before="15" w:line="231" w:lineRule="auto"/>
        <w:ind w:right="136"/>
        <w:rPr>
          <w:rFonts w:eastAsia="Times New Roman" w:cstheme="minorHAnsi"/>
          <w:color w:val="141414"/>
          <w:sz w:val="24"/>
          <w:szCs w:val="24"/>
        </w:rPr>
      </w:pPr>
      <w:r w:rsidRPr="0013637F">
        <w:rPr>
          <w:rFonts w:eastAsia="Times New Roman" w:cstheme="minorHAnsi"/>
          <w:color w:val="141414"/>
          <w:sz w:val="24"/>
          <w:szCs w:val="24"/>
        </w:rPr>
        <w:t xml:space="preserve">Identify the need for a school-based health center to lower barriers to healthcare access for students and </w:t>
      </w:r>
      <w:proofErr w:type="gramStart"/>
      <w:r w:rsidRPr="0013637F">
        <w:rPr>
          <w:rFonts w:eastAsia="Times New Roman" w:cstheme="minorHAnsi"/>
          <w:color w:val="141414"/>
          <w:sz w:val="24"/>
          <w:szCs w:val="24"/>
        </w:rPr>
        <w:t>families</w:t>
      </w:r>
      <w:proofErr w:type="gramEnd"/>
      <w:r w:rsidRPr="0013637F">
        <w:rPr>
          <w:rFonts w:eastAsia="Times New Roman" w:cstheme="minorHAnsi"/>
          <w:color w:val="141414"/>
          <w:sz w:val="24"/>
          <w:szCs w:val="24"/>
        </w:rPr>
        <w:t xml:space="preserve"> </w:t>
      </w:r>
    </w:p>
    <w:p w14:paraId="5C3104B6" w14:textId="0533EA56" w:rsidR="005731A8" w:rsidRDefault="005731A8" w:rsidP="00933322">
      <w:pPr>
        <w:pStyle w:val="ListParagraph"/>
        <w:widowControl w:val="0"/>
        <w:numPr>
          <w:ilvl w:val="0"/>
          <w:numId w:val="9"/>
        </w:numPr>
        <w:pBdr>
          <w:top w:val="nil"/>
          <w:left w:val="nil"/>
          <w:bottom w:val="nil"/>
          <w:right w:val="nil"/>
          <w:between w:val="nil"/>
        </w:pBdr>
        <w:spacing w:before="20" w:line="229" w:lineRule="auto"/>
        <w:ind w:right="707"/>
        <w:rPr>
          <w:rFonts w:eastAsia="Times New Roman" w:cstheme="minorHAnsi"/>
          <w:color w:val="141414"/>
          <w:sz w:val="24"/>
          <w:szCs w:val="24"/>
        </w:rPr>
      </w:pPr>
      <w:r w:rsidRPr="0013637F">
        <w:rPr>
          <w:rFonts w:eastAsia="Times New Roman" w:cstheme="minorHAnsi"/>
          <w:color w:val="141414"/>
          <w:sz w:val="24"/>
          <w:szCs w:val="24"/>
        </w:rPr>
        <w:t xml:space="preserve">Play an active role in coordinating services and developing collaborative arrangements with other municipal agencies having a role in school health (e.g., the local health department)  </w:t>
      </w:r>
    </w:p>
    <w:p w14:paraId="33B18DA1" w14:textId="77777777" w:rsidR="00D54DF9" w:rsidRPr="005731A8" w:rsidRDefault="00D54DF9" w:rsidP="00D54DF9">
      <w:pPr>
        <w:pStyle w:val="ListParagraph"/>
        <w:widowControl w:val="0"/>
        <w:pBdr>
          <w:top w:val="nil"/>
          <w:left w:val="nil"/>
          <w:bottom w:val="nil"/>
          <w:right w:val="nil"/>
          <w:between w:val="nil"/>
        </w:pBdr>
        <w:spacing w:before="20" w:line="229" w:lineRule="auto"/>
        <w:ind w:left="732" w:right="707"/>
        <w:rPr>
          <w:rFonts w:eastAsia="Times New Roman" w:cstheme="minorHAnsi"/>
          <w:color w:val="141414"/>
          <w:sz w:val="24"/>
          <w:szCs w:val="24"/>
        </w:rPr>
      </w:pPr>
    </w:p>
    <w:p w14:paraId="75A0F6BE" w14:textId="77777777" w:rsidR="005731A8" w:rsidRDefault="005731A8" w:rsidP="005731A8">
      <w:r w:rsidRPr="000F2002">
        <w:rPr>
          <w:rStyle w:val="TitleChar"/>
          <w:rFonts w:asciiTheme="minorHAnsi" w:hAnsiTheme="minorHAnsi" w:cstheme="minorHAnsi"/>
          <w:b/>
          <w:bCs/>
          <w:color w:val="274F73"/>
          <w:sz w:val="44"/>
          <w:szCs w:val="44"/>
        </w:rPr>
        <w:t>Minimum Qualifications</w:t>
      </w:r>
    </w:p>
    <w:p w14:paraId="61D8CFA9" w14:textId="75EABA26" w:rsidR="005731A8" w:rsidRPr="0013637F" w:rsidRDefault="005731A8" w:rsidP="005731A8">
      <w:pPr>
        <w:pStyle w:val="ListParagraph"/>
        <w:numPr>
          <w:ilvl w:val="0"/>
          <w:numId w:val="11"/>
        </w:numPr>
        <w:rPr>
          <w:sz w:val="24"/>
          <w:szCs w:val="24"/>
        </w:rPr>
      </w:pPr>
      <w:r w:rsidRPr="0013637F">
        <w:rPr>
          <w:sz w:val="24"/>
          <w:szCs w:val="24"/>
        </w:rPr>
        <w:t xml:space="preserve">In accordance with Maine law, </w:t>
      </w:r>
      <w:r w:rsidRPr="0013637F">
        <w:rPr>
          <w:sz w:val="24"/>
          <w:szCs w:val="24"/>
          <w:highlight w:val="white"/>
        </w:rPr>
        <w:t xml:space="preserve">a </w:t>
      </w:r>
      <w:r w:rsidR="00C61ACA">
        <w:rPr>
          <w:rFonts w:eastAsia="Times New Roman" w:cstheme="minorHAnsi"/>
          <w:color w:val="141414"/>
          <w:sz w:val="24"/>
          <w:szCs w:val="24"/>
        </w:rPr>
        <w:t>SHA</w:t>
      </w:r>
      <w:r w:rsidR="00C61ACA" w:rsidRPr="0013637F">
        <w:rPr>
          <w:sz w:val="24"/>
          <w:szCs w:val="24"/>
          <w:highlight w:val="white"/>
        </w:rPr>
        <w:t xml:space="preserve"> </w:t>
      </w:r>
      <w:r w:rsidRPr="0013637F">
        <w:rPr>
          <w:sz w:val="24"/>
          <w:szCs w:val="24"/>
          <w:highlight w:val="white"/>
        </w:rPr>
        <w:t>may be a physician or family or pediatric nurse</w:t>
      </w:r>
      <w:r w:rsidRPr="0013637F">
        <w:rPr>
          <w:sz w:val="24"/>
          <w:szCs w:val="24"/>
        </w:rPr>
        <w:t xml:space="preserve"> p</w:t>
      </w:r>
      <w:r w:rsidRPr="0013637F">
        <w:rPr>
          <w:sz w:val="24"/>
          <w:szCs w:val="24"/>
          <w:highlight w:val="white"/>
        </w:rPr>
        <w:t>ractitioner. Family and pediatric nurse practitioners are required to practice for a minimum of 24</w:t>
      </w:r>
      <w:r w:rsidRPr="0013637F">
        <w:rPr>
          <w:sz w:val="24"/>
          <w:szCs w:val="24"/>
        </w:rPr>
        <w:t xml:space="preserve"> </w:t>
      </w:r>
      <w:r w:rsidRPr="0013637F">
        <w:rPr>
          <w:sz w:val="24"/>
          <w:szCs w:val="24"/>
          <w:highlight w:val="white"/>
        </w:rPr>
        <w:t xml:space="preserve">months under the supervision of a licensed physician or a supervising nurse practitioner to act as school health advisor </w:t>
      </w:r>
      <w:proofErr w:type="gramStart"/>
      <w:r w:rsidRPr="0013637F">
        <w:rPr>
          <w:sz w:val="24"/>
          <w:szCs w:val="24"/>
        </w:rPr>
        <w:t>2</w:t>
      </w:r>
      <w:proofErr w:type="gramEnd"/>
      <w:r w:rsidRPr="0013637F">
        <w:rPr>
          <w:sz w:val="24"/>
          <w:szCs w:val="24"/>
        </w:rPr>
        <w:t xml:space="preserve"> </w:t>
      </w:r>
    </w:p>
    <w:p w14:paraId="55A35EBC" w14:textId="77777777" w:rsidR="005731A8" w:rsidRPr="0013637F" w:rsidRDefault="005731A8" w:rsidP="005731A8">
      <w:pPr>
        <w:pStyle w:val="ListParagraph"/>
        <w:numPr>
          <w:ilvl w:val="0"/>
          <w:numId w:val="11"/>
        </w:numPr>
        <w:rPr>
          <w:sz w:val="24"/>
          <w:szCs w:val="24"/>
        </w:rPr>
      </w:pPr>
      <w:r w:rsidRPr="0013637F">
        <w:rPr>
          <w:sz w:val="24"/>
          <w:szCs w:val="24"/>
        </w:rPr>
        <w:t xml:space="preserve">Licensed to practice in the state of </w:t>
      </w:r>
      <w:proofErr w:type="gramStart"/>
      <w:r w:rsidRPr="0013637F">
        <w:rPr>
          <w:sz w:val="24"/>
          <w:szCs w:val="24"/>
        </w:rPr>
        <w:t>Maine</w:t>
      </w:r>
      <w:proofErr w:type="gramEnd"/>
      <w:r w:rsidRPr="0013637F">
        <w:rPr>
          <w:sz w:val="24"/>
          <w:szCs w:val="24"/>
        </w:rPr>
        <w:t xml:space="preserve"> </w:t>
      </w:r>
    </w:p>
    <w:p w14:paraId="7776320D" w14:textId="77777777" w:rsidR="005731A8" w:rsidRPr="0013637F" w:rsidRDefault="005731A8" w:rsidP="005731A8">
      <w:pPr>
        <w:pStyle w:val="ListParagraph"/>
        <w:numPr>
          <w:ilvl w:val="0"/>
          <w:numId w:val="11"/>
        </w:numPr>
        <w:rPr>
          <w:sz w:val="24"/>
          <w:szCs w:val="24"/>
        </w:rPr>
      </w:pPr>
      <w:r w:rsidRPr="0013637F">
        <w:rPr>
          <w:sz w:val="24"/>
          <w:szCs w:val="24"/>
        </w:rPr>
        <w:t xml:space="preserve">Knowledgeable about the health needs of children and adolescents  </w:t>
      </w:r>
    </w:p>
    <w:p w14:paraId="5336C759" w14:textId="28645A34" w:rsidR="005731A8" w:rsidRDefault="005731A8" w:rsidP="005731A8">
      <w:pPr>
        <w:widowControl w:val="0"/>
        <w:pBdr>
          <w:top w:val="nil"/>
          <w:left w:val="nil"/>
          <w:bottom w:val="nil"/>
          <w:right w:val="nil"/>
          <w:between w:val="nil"/>
        </w:pBdr>
        <w:spacing w:before="236" w:line="229" w:lineRule="auto"/>
        <w:ind w:right="38" w:firstLine="7"/>
        <w:rPr>
          <w:rFonts w:eastAsia="Times New Roman" w:cstheme="minorHAnsi"/>
          <w:color w:val="141414"/>
          <w:sz w:val="24"/>
          <w:szCs w:val="24"/>
        </w:rPr>
      </w:pPr>
      <w:r w:rsidRPr="000F2002">
        <w:rPr>
          <w:rStyle w:val="TitleChar"/>
          <w:rFonts w:asciiTheme="minorHAnsi" w:hAnsiTheme="minorHAnsi" w:cstheme="minorHAnsi"/>
          <w:b/>
          <w:bCs/>
          <w:color w:val="274F73"/>
          <w:sz w:val="44"/>
          <w:szCs w:val="44"/>
        </w:rPr>
        <w:t>Footnotes</w:t>
      </w:r>
    </w:p>
    <w:p w14:paraId="6B92F32F" w14:textId="77777777" w:rsidR="005731A8" w:rsidRPr="0013637F" w:rsidRDefault="005731A8" w:rsidP="005731A8">
      <w:pPr>
        <w:pStyle w:val="ListParagraph"/>
        <w:widowControl w:val="0"/>
        <w:numPr>
          <w:ilvl w:val="0"/>
          <w:numId w:val="12"/>
        </w:numPr>
        <w:pBdr>
          <w:top w:val="nil"/>
          <w:left w:val="nil"/>
          <w:bottom w:val="nil"/>
          <w:right w:val="nil"/>
          <w:between w:val="nil"/>
        </w:pBdr>
        <w:spacing w:before="157" w:line="229" w:lineRule="auto"/>
        <w:ind w:right="496"/>
        <w:rPr>
          <w:rFonts w:eastAsia="Times New Roman" w:cstheme="minorHAnsi"/>
          <w:color w:val="141414"/>
          <w:sz w:val="24"/>
          <w:szCs w:val="24"/>
        </w:rPr>
      </w:pPr>
      <w:r w:rsidRPr="0013637F">
        <w:rPr>
          <w:rFonts w:eastAsia="Times New Roman" w:cstheme="minorHAnsi"/>
          <w:color w:val="141414"/>
          <w:sz w:val="24"/>
          <w:szCs w:val="24"/>
        </w:rPr>
        <w:t xml:space="preserve">The term “school physician” is the traditional term for the role. As the role expands to include more consultation functions, we recommend the term “school health advisor.”  </w:t>
      </w:r>
    </w:p>
    <w:p w14:paraId="7F883101" w14:textId="77777777" w:rsidR="005731A8" w:rsidRPr="0013637F" w:rsidRDefault="005731A8" w:rsidP="005731A8">
      <w:pPr>
        <w:pStyle w:val="ListParagraph"/>
        <w:widowControl w:val="0"/>
        <w:numPr>
          <w:ilvl w:val="0"/>
          <w:numId w:val="12"/>
        </w:numPr>
        <w:pBdr>
          <w:top w:val="nil"/>
          <w:left w:val="nil"/>
          <w:bottom w:val="nil"/>
          <w:right w:val="nil"/>
          <w:between w:val="nil"/>
        </w:pBdr>
        <w:spacing w:before="6"/>
        <w:rPr>
          <w:rFonts w:eastAsia="Times New Roman" w:cstheme="minorHAnsi"/>
          <w:color w:val="0563C1"/>
          <w:sz w:val="24"/>
          <w:szCs w:val="24"/>
        </w:rPr>
      </w:pPr>
      <w:r w:rsidRPr="0013637F">
        <w:rPr>
          <w:rFonts w:eastAsia="Times New Roman" w:cstheme="minorHAnsi"/>
          <w:color w:val="0563C1"/>
          <w:sz w:val="24"/>
          <w:szCs w:val="24"/>
          <w:u w:val="single"/>
        </w:rPr>
        <w:t>https://www.mainelegislature.org/legis/statutes/20-a/title20-Asec6402-A.html</w:t>
      </w:r>
      <w:r w:rsidRPr="0013637F">
        <w:rPr>
          <w:rFonts w:eastAsia="Times New Roman" w:cstheme="minorHAnsi"/>
          <w:color w:val="0563C1"/>
          <w:sz w:val="24"/>
          <w:szCs w:val="24"/>
        </w:rPr>
        <w:t xml:space="preserve"> </w:t>
      </w:r>
    </w:p>
    <w:p w14:paraId="4BD240E0" w14:textId="1A667E04" w:rsidR="00706975" w:rsidRPr="00706975" w:rsidRDefault="005731A8" w:rsidP="000F6CBF">
      <w:pPr>
        <w:pStyle w:val="ListParagraph"/>
        <w:widowControl w:val="0"/>
        <w:numPr>
          <w:ilvl w:val="0"/>
          <w:numId w:val="12"/>
        </w:numPr>
        <w:pBdr>
          <w:top w:val="nil"/>
          <w:left w:val="nil"/>
          <w:bottom w:val="nil"/>
          <w:right w:val="nil"/>
          <w:between w:val="nil"/>
        </w:pBdr>
        <w:spacing w:line="229" w:lineRule="auto"/>
        <w:ind w:right="1195"/>
      </w:pPr>
      <w:r w:rsidRPr="00330ED9">
        <w:rPr>
          <w:rFonts w:eastAsia="Times New Roman" w:cstheme="minorHAnsi"/>
          <w:color w:val="141414"/>
          <w:sz w:val="24"/>
          <w:szCs w:val="24"/>
        </w:rPr>
        <w:t xml:space="preserve">This section is adapted from the Connecticut document by Martin </w:t>
      </w:r>
      <w:proofErr w:type="spellStart"/>
      <w:r w:rsidRPr="00330ED9">
        <w:rPr>
          <w:rFonts w:eastAsia="Times New Roman" w:cstheme="minorHAnsi"/>
          <w:color w:val="141414"/>
          <w:sz w:val="24"/>
          <w:szCs w:val="24"/>
        </w:rPr>
        <w:t>Sklaire</w:t>
      </w:r>
      <w:proofErr w:type="spellEnd"/>
      <w:r w:rsidRPr="00330ED9">
        <w:rPr>
          <w:rFonts w:eastAsia="Times New Roman" w:cstheme="minorHAnsi"/>
          <w:color w:val="141414"/>
          <w:sz w:val="24"/>
          <w:szCs w:val="24"/>
        </w:rPr>
        <w:t xml:space="preserve">, M.D., "Suggested Qualifications and Role of the School Medical Advisor. </w:t>
      </w:r>
    </w:p>
    <w:p w14:paraId="5F7036ED" w14:textId="77777777" w:rsidR="00706975" w:rsidRPr="00706975" w:rsidRDefault="00706975" w:rsidP="00706975"/>
    <w:sectPr w:rsidR="00706975" w:rsidRPr="00706975" w:rsidSect="00E01606">
      <w:headerReference w:type="default" r:id="rId8"/>
      <w:footerReference w:type="default" r:id="rId9"/>
      <w:type w:val="continuous"/>
      <w:pgSz w:w="12240" w:h="15840"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6DDCB" w14:textId="77777777" w:rsidR="00E01606" w:rsidRDefault="00E01606" w:rsidP="00892AE5">
      <w:pPr>
        <w:spacing w:after="0" w:line="240" w:lineRule="auto"/>
      </w:pPr>
      <w:r>
        <w:separator/>
      </w:r>
    </w:p>
  </w:endnote>
  <w:endnote w:type="continuationSeparator" w:id="0">
    <w:p w14:paraId="52F88C1F" w14:textId="77777777" w:rsidR="00E01606" w:rsidRDefault="00E01606" w:rsidP="00892AE5">
      <w:pPr>
        <w:spacing w:after="0" w:line="240" w:lineRule="auto"/>
      </w:pPr>
      <w:r>
        <w:continuationSeparator/>
      </w:r>
    </w:p>
  </w:endnote>
  <w:endnote w:type="continuationNotice" w:id="1">
    <w:p w14:paraId="234614EB" w14:textId="77777777" w:rsidR="00E01606" w:rsidRDefault="00E01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CE0BE" w14:textId="0E9C7934" w:rsidR="00892AE5" w:rsidRPr="00B339BA" w:rsidRDefault="005731A8" w:rsidP="00F83ECF">
    <w:pPr>
      <w:rPr>
        <w:rFonts w:cstheme="minorHAnsi"/>
        <w:i/>
        <w:iCs/>
      </w:rPr>
    </w:pPr>
    <w:r w:rsidRPr="00DE6058">
      <w:rPr>
        <w:rFonts w:cstheme="minorHAnsi"/>
        <w:i/>
        <w:iCs/>
        <w:noProof/>
      </w:rPr>
      <mc:AlternateContent>
        <mc:Choice Requires="wps">
          <w:drawing>
            <wp:anchor distT="45720" distB="45720" distL="114300" distR="114300" simplePos="0" relativeHeight="251666432" behindDoc="0" locked="0" layoutInCell="1" allowOverlap="1" wp14:anchorId="23E26C2D" wp14:editId="66163595">
              <wp:simplePos x="0" y="0"/>
              <wp:positionH relativeFrom="page">
                <wp:posOffset>22860</wp:posOffset>
              </wp:positionH>
              <wp:positionV relativeFrom="paragraph">
                <wp:posOffset>217170</wp:posOffset>
              </wp:positionV>
              <wp:extent cx="7750183" cy="520700"/>
              <wp:effectExtent l="0" t="0" r="317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183" cy="520700"/>
                      </a:xfrm>
                      <a:prstGeom prst="rect">
                        <a:avLst/>
                      </a:prstGeom>
                      <a:solidFill>
                        <a:srgbClr val="274F73"/>
                      </a:solidFill>
                      <a:ln w="9525">
                        <a:noFill/>
                        <a:miter lim="800000"/>
                        <a:headEnd/>
                        <a:tailEnd/>
                      </a:ln>
                    </wps:spPr>
                    <wps:txbx>
                      <w:txbxContent>
                        <w:p w14:paraId="079EF45A" w14:textId="77777777" w:rsidR="00B7045C" w:rsidRPr="00B7045C" w:rsidRDefault="00B7045C" w:rsidP="00B7045C">
                          <w:pPr>
                            <w:pStyle w:val="Footer"/>
                            <w:jc w:val="center"/>
                            <w:rPr>
                              <w:color w:val="FFFFFF" w:themeColor="background1"/>
                              <w:sz w:val="16"/>
                              <w:szCs w:val="16"/>
                            </w:rPr>
                          </w:pPr>
                        </w:p>
                        <w:p w14:paraId="768FB6CB" w14:textId="6B250E35" w:rsidR="00B7045C" w:rsidRDefault="005731A8" w:rsidP="00B7045C">
                          <w:pPr>
                            <w:pStyle w:val="Footer"/>
                            <w:jc w:val="center"/>
                          </w:pPr>
                          <w:r w:rsidRPr="00B7045C">
                            <w:rPr>
                              <w:color w:val="FFFFFF" w:themeColor="background1"/>
                            </w:rPr>
                            <w:t>Maine Department of Education | www.maine.gov/doe | Updated February 2024</w:t>
                          </w:r>
                          <w:r w:rsidR="00B7045C" w:rsidRPr="00B7045C">
                            <w:rPr>
                              <w:color w:val="FFFFFF" w:themeColor="background1"/>
                            </w:rPr>
                            <w:t xml:space="preserve"> | Page </w:t>
                          </w:r>
                          <w:sdt>
                            <w:sdtPr>
                              <w:rPr>
                                <w:color w:val="FFFFFF" w:themeColor="background1"/>
                              </w:rPr>
                              <w:id w:val="-151834649"/>
                              <w:docPartObj>
                                <w:docPartGallery w:val="Page Numbers (Bottom of Page)"/>
                                <w:docPartUnique/>
                              </w:docPartObj>
                            </w:sdtPr>
                            <w:sdtEndPr/>
                            <w:sdtContent>
                              <w:r w:rsidR="00B7045C" w:rsidRPr="00B7045C">
                                <w:rPr>
                                  <w:color w:val="FFFFFF" w:themeColor="background1"/>
                                </w:rPr>
                                <w:fldChar w:fldCharType="begin"/>
                              </w:r>
                              <w:r w:rsidR="00B7045C" w:rsidRPr="00B7045C">
                                <w:rPr>
                                  <w:color w:val="FFFFFF" w:themeColor="background1"/>
                                </w:rPr>
                                <w:instrText xml:space="preserve"> PAGE   \* MERGEFORMAT </w:instrText>
                              </w:r>
                              <w:r w:rsidR="00B7045C" w:rsidRPr="00B7045C">
                                <w:rPr>
                                  <w:color w:val="FFFFFF" w:themeColor="background1"/>
                                </w:rPr>
                                <w:fldChar w:fldCharType="separate"/>
                              </w:r>
                              <w:r w:rsidR="00B7045C" w:rsidRPr="00B7045C">
                                <w:rPr>
                                  <w:color w:val="FFFFFF" w:themeColor="background1"/>
                                </w:rPr>
                                <w:t>1</w:t>
                              </w:r>
                              <w:r w:rsidR="00B7045C" w:rsidRPr="00B7045C">
                                <w:rPr>
                                  <w:color w:val="FFFFFF" w:themeColor="background1"/>
                                </w:rPr>
                                <w:fldChar w:fldCharType="end"/>
                              </w:r>
                            </w:sdtContent>
                          </w:sdt>
                        </w:p>
                        <w:p w14:paraId="7BAF4950" w14:textId="02647619" w:rsidR="005731A8" w:rsidRPr="00F83ECF" w:rsidRDefault="005731A8" w:rsidP="005731A8">
                          <w:pPr>
                            <w:jc w:val="center"/>
                            <w:rPr>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26C2D" id="_x0000_t202" coordsize="21600,21600" o:spt="202" path="m,l,21600r21600,l21600,xe">
              <v:stroke joinstyle="miter"/>
              <v:path gradientshapeok="t" o:connecttype="rect"/>
            </v:shapetype>
            <v:shape id="_x0000_s1027" type="#_x0000_t202" style="position:absolute;margin-left:1.8pt;margin-top:17.1pt;width:610.25pt;height:41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" fillcolor="#274f73" stroked="f">
              <v:textbox>
                <w:txbxContent>
                  <w:p w14:paraId="079EF45A" w14:textId="77777777" w:rsidR="00B7045C" w:rsidRPr="00B7045C" w:rsidRDefault="00B7045C" w:rsidP="00B7045C">
                    <w:pPr>
                      <w:pStyle w:val="Footer"/>
                      <w:jc w:val="center"/>
                      <w:rPr>
                        <w:color w:val="FFFFFF" w:themeColor="background1"/>
                        <w:sz w:val="16"/>
                        <w:szCs w:val="16"/>
                      </w:rPr>
                    </w:pPr>
                  </w:p>
                  <w:p w14:paraId="768FB6CB" w14:textId="6B250E35" w:rsidR="00B7045C" w:rsidRDefault="005731A8" w:rsidP="00B7045C">
                    <w:pPr>
                      <w:pStyle w:val="Footer"/>
                      <w:jc w:val="center"/>
                    </w:pPr>
                    <w:r w:rsidRPr="00B7045C">
                      <w:rPr>
                        <w:color w:val="FFFFFF" w:themeColor="background1"/>
                      </w:rPr>
                      <w:t>Maine Department of Education | www.maine.gov/doe | Updated February 2024</w:t>
                    </w:r>
                    <w:r w:rsidR="00B7045C" w:rsidRPr="00B7045C">
                      <w:rPr>
                        <w:color w:val="FFFFFF" w:themeColor="background1"/>
                      </w:rPr>
                      <w:t xml:space="preserve"> | Page </w:t>
                    </w:r>
                    <w:sdt>
                      <w:sdtPr>
                        <w:rPr>
                          <w:color w:val="FFFFFF" w:themeColor="background1"/>
                        </w:rPr>
                        <w:id w:val="-151834649"/>
                        <w:docPartObj>
                          <w:docPartGallery w:val="Page Numbers (Bottom of Page)"/>
                          <w:docPartUnique/>
                        </w:docPartObj>
                      </w:sdtPr>
                      <w:sdtContent>
                        <w:r w:rsidR="00B7045C" w:rsidRPr="00B7045C">
                          <w:rPr>
                            <w:color w:val="FFFFFF" w:themeColor="background1"/>
                          </w:rPr>
                          <w:fldChar w:fldCharType="begin"/>
                        </w:r>
                        <w:r w:rsidR="00B7045C" w:rsidRPr="00B7045C">
                          <w:rPr>
                            <w:color w:val="FFFFFF" w:themeColor="background1"/>
                          </w:rPr>
                          <w:instrText xml:space="preserve"> PAGE   \* MERGEFORMAT </w:instrText>
                        </w:r>
                        <w:r w:rsidR="00B7045C" w:rsidRPr="00B7045C">
                          <w:rPr>
                            <w:color w:val="FFFFFF" w:themeColor="background1"/>
                          </w:rPr>
                          <w:fldChar w:fldCharType="separate"/>
                        </w:r>
                        <w:r w:rsidR="00B7045C" w:rsidRPr="00B7045C">
                          <w:rPr>
                            <w:color w:val="FFFFFF" w:themeColor="background1"/>
                          </w:rPr>
                          <w:t>1</w:t>
                        </w:r>
                        <w:r w:rsidR="00B7045C" w:rsidRPr="00B7045C">
                          <w:rPr>
                            <w:color w:val="FFFFFF" w:themeColor="background1"/>
                          </w:rPr>
                          <w:fldChar w:fldCharType="end"/>
                        </w:r>
                      </w:sdtContent>
                    </w:sdt>
                  </w:p>
                  <w:p w14:paraId="7BAF4950" w14:textId="02647619" w:rsidR="005731A8" w:rsidRPr="00F83ECF" w:rsidRDefault="005731A8" w:rsidP="005731A8">
                    <w:pPr>
                      <w:jc w:val="center"/>
                      <w:rPr>
                        <w:b/>
                        <w:bCs/>
                        <w:color w:val="FFFFFF" w:themeColor="background1"/>
                        <w:sz w:val="28"/>
                        <w:szCs w:val="28"/>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609E6" w14:textId="77777777" w:rsidR="00E01606" w:rsidRDefault="00E01606" w:rsidP="00892AE5">
      <w:pPr>
        <w:spacing w:after="0" w:line="240" w:lineRule="auto"/>
      </w:pPr>
      <w:r>
        <w:separator/>
      </w:r>
    </w:p>
  </w:footnote>
  <w:footnote w:type="continuationSeparator" w:id="0">
    <w:p w14:paraId="5ED530F5" w14:textId="77777777" w:rsidR="00E01606" w:rsidRDefault="00E01606" w:rsidP="00892AE5">
      <w:pPr>
        <w:spacing w:after="0" w:line="240" w:lineRule="auto"/>
      </w:pPr>
      <w:r>
        <w:continuationSeparator/>
      </w:r>
    </w:p>
  </w:footnote>
  <w:footnote w:type="continuationNotice" w:id="1">
    <w:p w14:paraId="01447170" w14:textId="77777777" w:rsidR="00E01606" w:rsidRDefault="00E016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EED78" w14:textId="02629DCB" w:rsidR="00A12577" w:rsidRPr="00E31E5C" w:rsidRDefault="00E8742D" w:rsidP="00E31E5C">
    <w:pPr>
      <w:pStyle w:val="Heading1"/>
      <w:rPr>
        <w:szCs w:val="22"/>
      </w:rPr>
    </w:pPr>
    <w:r>
      <w:rPr>
        <w:rFonts w:cstheme="minorHAnsi"/>
        <w:b/>
        <w:bCs/>
        <w:noProof/>
        <w:color w:val="274F73"/>
        <w:spacing w:val="-10"/>
        <w:kern w:val="28"/>
        <w:sz w:val="44"/>
        <w:szCs w:val="44"/>
      </w:rPr>
      <w:drawing>
        <wp:anchor distT="0" distB="0" distL="114300" distR="114300" simplePos="0" relativeHeight="251668480" behindDoc="0" locked="0" layoutInCell="1" allowOverlap="1" wp14:anchorId="6C24E0E7" wp14:editId="4B0C59B0">
          <wp:simplePos x="0" y="0"/>
          <wp:positionH relativeFrom="margin">
            <wp:posOffset>5695315</wp:posOffset>
          </wp:positionH>
          <wp:positionV relativeFrom="paragraph">
            <wp:posOffset>-189865</wp:posOffset>
          </wp:positionV>
          <wp:extent cx="1276985" cy="54102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985" cy="541020"/>
                  </a:xfrm>
                  <a:prstGeom prst="rect">
                    <a:avLst/>
                  </a:prstGeom>
                </pic:spPr>
              </pic:pic>
            </a:graphicData>
          </a:graphic>
        </wp:anchor>
      </w:drawing>
    </w:r>
    <w:r w:rsidR="00CD0755">
      <w:rPr>
        <w:bCs/>
        <w:noProof/>
        <w:sz w:val="72"/>
        <w:szCs w:val="72"/>
      </w:rPr>
      <w:drawing>
        <wp:anchor distT="0" distB="0" distL="114300" distR="114300" simplePos="0" relativeHeight="251659264" behindDoc="0" locked="0" layoutInCell="1" allowOverlap="1" wp14:anchorId="2C7D89E9" wp14:editId="1BC00FFE">
          <wp:simplePos x="0" y="0"/>
          <wp:positionH relativeFrom="margin">
            <wp:posOffset>-91440</wp:posOffset>
          </wp:positionH>
          <wp:positionV relativeFrom="paragraph">
            <wp:posOffset>-243205</wp:posOffset>
          </wp:positionV>
          <wp:extent cx="1497035" cy="655098"/>
          <wp:effectExtent l="0" t="0" r="8255" b="0"/>
          <wp:wrapNone/>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97035" cy="655098"/>
                  </a:xfrm>
                  <a:prstGeom prst="rect">
                    <a:avLst/>
                  </a:prstGeom>
                </pic:spPr>
              </pic:pic>
            </a:graphicData>
          </a:graphic>
          <wp14:sizeRelH relativeFrom="margin">
            <wp14:pctWidth>0</wp14:pctWidth>
          </wp14:sizeRelH>
          <wp14:sizeRelV relativeFrom="margin">
            <wp14:pctHeight>0</wp14:pctHeight>
          </wp14:sizeRelV>
        </wp:anchor>
      </w:drawing>
    </w:r>
    <w:r w:rsidR="00CD0755">
      <w:rPr>
        <w:noProof/>
      </w:rPr>
      <mc:AlternateContent>
        <mc:Choice Requires="wps">
          <w:drawing>
            <wp:anchor distT="45720" distB="45720" distL="114300" distR="114300" simplePos="0" relativeHeight="251664384" behindDoc="0" locked="0" layoutInCell="1" allowOverlap="1" wp14:anchorId="652F8902" wp14:editId="3C465BAC">
              <wp:simplePos x="0" y="0"/>
              <wp:positionH relativeFrom="margin">
                <wp:posOffset>1394460</wp:posOffset>
              </wp:positionH>
              <wp:positionV relativeFrom="paragraph">
                <wp:posOffset>-457200</wp:posOffset>
              </wp:positionV>
              <wp:extent cx="4244340" cy="12344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234440"/>
                      </a:xfrm>
                      <a:prstGeom prst="rect">
                        <a:avLst/>
                      </a:prstGeom>
                      <a:noFill/>
                      <a:ln w="9525">
                        <a:noFill/>
                        <a:miter lim="800000"/>
                        <a:headEnd/>
                        <a:tailEnd/>
                      </a:ln>
                    </wps:spPr>
                    <wps:txbx>
                      <w:txbxContent>
                        <w:p w14:paraId="78D5112A" w14:textId="0089D005" w:rsidR="00B7045C" w:rsidRPr="00CD0755" w:rsidRDefault="003C4734" w:rsidP="00CD0755">
                          <w:pPr>
                            <w:pStyle w:val="Heading1"/>
                            <w:jc w:val="center"/>
                            <w:rPr>
                              <w:b/>
                              <w:bCs/>
                              <w:color w:val="FFFFFF" w:themeColor="background1"/>
                              <w:sz w:val="36"/>
                              <w:szCs w:val="36"/>
                            </w:rPr>
                          </w:pPr>
                          <w:r w:rsidRPr="00CD0755">
                            <w:rPr>
                              <w:b/>
                              <w:bCs/>
                              <w:color w:val="FFFFFF" w:themeColor="background1"/>
                              <w:sz w:val="36"/>
                              <w:szCs w:val="36"/>
                            </w:rPr>
                            <w:t>Maine School Health Advisor</w:t>
                          </w:r>
                          <w:r w:rsidR="00706975" w:rsidRPr="00CD0755">
                            <w:rPr>
                              <w:b/>
                              <w:bCs/>
                              <w:color w:val="FFFFFF" w:themeColor="background1"/>
                              <w:sz w:val="36"/>
                              <w:szCs w:val="36"/>
                            </w:rPr>
                            <w:t xml:space="preserve"> </w:t>
                          </w:r>
                          <w:r w:rsidR="005731A8" w:rsidRPr="00CD0755">
                            <w:rPr>
                              <w:b/>
                              <w:bCs/>
                              <w:color w:val="FFFFFF" w:themeColor="background1"/>
                              <w:sz w:val="36"/>
                              <w:szCs w:val="36"/>
                            </w:rPr>
                            <w:t xml:space="preserve">Role </w:t>
                          </w:r>
                          <w:r w:rsidR="00706975" w:rsidRPr="00CD0755">
                            <w:rPr>
                              <w:b/>
                              <w:bCs/>
                              <w:color w:val="FFFFFF" w:themeColor="background1"/>
                              <w:sz w:val="36"/>
                              <w:szCs w:val="36"/>
                            </w:rPr>
                            <w:t>Template</w:t>
                          </w:r>
                        </w:p>
                        <w:p w14:paraId="36443140" w14:textId="77777777" w:rsidR="00E8742D" w:rsidRDefault="00B7045C" w:rsidP="00CD0755">
                          <w:pPr>
                            <w:pStyle w:val="Heading2"/>
                            <w:jc w:val="center"/>
                            <w:rPr>
                              <w:i/>
                              <w:iCs/>
                              <w:color w:val="FFFFFF" w:themeColor="background1"/>
                              <w:sz w:val="24"/>
                              <w:szCs w:val="24"/>
                            </w:rPr>
                          </w:pPr>
                          <w:r w:rsidRPr="00CD0755">
                            <w:rPr>
                              <w:i/>
                              <w:iCs/>
                              <w:color w:val="FFFFFF" w:themeColor="background1"/>
                              <w:sz w:val="24"/>
                              <w:szCs w:val="24"/>
                            </w:rPr>
                            <w:t xml:space="preserve">Guidelines for the Roles and Responsibilities of the </w:t>
                          </w:r>
                        </w:p>
                        <w:p w14:paraId="605E1181" w14:textId="2283D30C" w:rsidR="00B7045C" w:rsidRPr="00CD0755" w:rsidRDefault="00B7045C" w:rsidP="00CD0755">
                          <w:pPr>
                            <w:pStyle w:val="Heading2"/>
                            <w:jc w:val="center"/>
                            <w:rPr>
                              <w:i/>
                              <w:iCs/>
                              <w:color w:val="FFFFFF" w:themeColor="background1"/>
                              <w:sz w:val="24"/>
                              <w:szCs w:val="24"/>
                            </w:rPr>
                          </w:pPr>
                          <w:r w:rsidRPr="00CD0755">
                            <w:rPr>
                              <w:i/>
                              <w:iCs/>
                              <w:color w:val="FFFFFF" w:themeColor="background1"/>
                              <w:sz w:val="24"/>
                              <w:szCs w:val="24"/>
                            </w:rPr>
                            <w:t>Maine School Health Advisor</w:t>
                          </w:r>
                        </w:p>
                        <w:p w14:paraId="269940F7" w14:textId="77777777" w:rsidR="00B7045C" w:rsidRPr="00B7045C" w:rsidRDefault="00B7045C" w:rsidP="00B70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F8902" id="_x0000_t202" coordsize="21600,21600" o:spt="202" path="m,l,21600r21600,l21600,xe">
              <v:stroke joinstyle="miter"/>
              <v:path gradientshapeok="t" o:connecttype="rect"/>
            </v:shapetype>
            <v:shape id="Text Box 2" o:spid="_x0000_s1026" type="#_x0000_t202" style="position:absolute;margin-left:109.8pt;margin-top:-36pt;width:334.2pt;height:97.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" filled="f" stroked="f">
              <v:textbox>
                <w:txbxContent>
                  <w:p w14:paraId="78D5112A" w14:textId="0089D005" w:rsidR="00B7045C" w:rsidRPr="00CD0755" w:rsidRDefault="003C4734" w:rsidP="00CD0755">
                    <w:pPr>
                      <w:pStyle w:val="Heading1"/>
                      <w:jc w:val="center"/>
                      <w:rPr>
                        <w:b/>
                        <w:bCs/>
                        <w:color w:val="FFFFFF" w:themeColor="background1"/>
                        <w:sz w:val="36"/>
                        <w:szCs w:val="36"/>
                      </w:rPr>
                    </w:pPr>
                    <w:r w:rsidRPr="00CD0755">
                      <w:rPr>
                        <w:b/>
                        <w:bCs/>
                        <w:color w:val="FFFFFF" w:themeColor="background1"/>
                        <w:sz w:val="36"/>
                        <w:szCs w:val="36"/>
                      </w:rPr>
                      <w:t>Maine School Health Advisor</w:t>
                    </w:r>
                    <w:r w:rsidR="00706975" w:rsidRPr="00CD0755">
                      <w:rPr>
                        <w:b/>
                        <w:bCs/>
                        <w:color w:val="FFFFFF" w:themeColor="background1"/>
                        <w:sz w:val="36"/>
                        <w:szCs w:val="36"/>
                      </w:rPr>
                      <w:t xml:space="preserve"> </w:t>
                    </w:r>
                    <w:r w:rsidR="005731A8" w:rsidRPr="00CD0755">
                      <w:rPr>
                        <w:b/>
                        <w:bCs/>
                        <w:color w:val="FFFFFF" w:themeColor="background1"/>
                        <w:sz w:val="36"/>
                        <w:szCs w:val="36"/>
                      </w:rPr>
                      <w:t xml:space="preserve">Role </w:t>
                    </w:r>
                    <w:r w:rsidR="00706975" w:rsidRPr="00CD0755">
                      <w:rPr>
                        <w:b/>
                        <w:bCs/>
                        <w:color w:val="FFFFFF" w:themeColor="background1"/>
                        <w:sz w:val="36"/>
                        <w:szCs w:val="36"/>
                      </w:rPr>
                      <w:t>Template</w:t>
                    </w:r>
                  </w:p>
                  <w:p w14:paraId="36443140" w14:textId="77777777" w:rsidR="00E8742D" w:rsidRDefault="00B7045C" w:rsidP="00CD0755">
                    <w:pPr>
                      <w:pStyle w:val="Heading2"/>
                      <w:jc w:val="center"/>
                      <w:rPr>
                        <w:i/>
                        <w:iCs/>
                        <w:color w:val="FFFFFF" w:themeColor="background1"/>
                        <w:sz w:val="24"/>
                        <w:szCs w:val="24"/>
                      </w:rPr>
                    </w:pPr>
                    <w:r w:rsidRPr="00CD0755">
                      <w:rPr>
                        <w:i/>
                        <w:iCs/>
                        <w:color w:val="FFFFFF" w:themeColor="background1"/>
                        <w:sz w:val="24"/>
                        <w:szCs w:val="24"/>
                      </w:rPr>
                      <w:t xml:space="preserve">Guidelines for the Roles and Responsibilities of the </w:t>
                    </w:r>
                  </w:p>
                  <w:p w14:paraId="605E1181" w14:textId="2283D30C" w:rsidR="00B7045C" w:rsidRPr="00CD0755" w:rsidRDefault="00B7045C" w:rsidP="00CD0755">
                    <w:pPr>
                      <w:pStyle w:val="Heading2"/>
                      <w:jc w:val="center"/>
                      <w:rPr>
                        <w:i/>
                        <w:iCs/>
                        <w:color w:val="FFFFFF" w:themeColor="background1"/>
                        <w:sz w:val="24"/>
                        <w:szCs w:val="24"/>
                      </w:rPr>
                    </w:pPr>
                    <w:r w:rsidRPr="00CD0755">
                      <w:rPr>
                        <w:i/>
                        <w:iCs/>
                        <w:color w:val="FFFFFF" w:themeColor="background1"/>
                        <w:sz w:val="24"/>
                        <w:szCs w:val="24"/>
                      </w:rPr>
                      <w:t>Maine School Health Advisor</w:t>
                    </w:r>
                  </w:p>
                  <w:p w14:paraId="269940F7" w14:textId="77777777" w:rsidR="00B7045C" w:rsidRPr="00B7045C" w:rsidRDefault="00B7045C" w:rsidP="00B7045C"/>
                </w:txbxContent>
              </v:textbox>
              <w10:wrap anchorx="margin"/>
            </v:shape>
          </w:pict>
        </mc:Fallback>
      </mc:AlternateContent>
    </w:r>
    <w:r w:rsidR="00B7045C">
      <w:rPr>
        <w:bCs/>
        <w:noProof/>
        <w:sz w:val="72"/>
        <w:szCs w:val="72"/>
      </w:rPr>
      <mc:AlternateContent>
        <mc:Choice Requires="wps">
          <w:drawing>
            <wp:anchor distT="0" distB="0" distL="114300" distR="114300" simplePos="0" relativeHeight="251655166" behindDoc="0" locked="0" layoutInCell="1" allowOverlap="1" wp14:anchorId="5AF2E731" wp14:editId="48C928D0">
              <wp:simplePos x="0" y="0"/>
              <wp:positionH relativeFrom="page">
                <wp:posOffset>7620</wp:posOffset>
              </wp:positionH>
              <wp:positionV relativeFrom="paragraph">
                <wp:posOffset>-457200</wp:posOffset>
              </wp:positionV>
              <wp:extent cx="7970520" cy="12725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7970520" cy="1272540"/>
                      </a:xfrm>
                      <a:prstGeom prst="rect">
                        <a:avLst/>
                      </a:prstGeom>
                      <a:solidFill>
                        <a:srgbClr val="274F7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159AF" id="Rectangle 1" o:spid="_x0000_s1026" style="position:absolute;margin-left:.6pt;margin-top:-36pt;width:627.6pt;height:100.2pt;z-index:2516551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" fillcolor="#274f73" strokecolor="#09101d [484]" strokeweight="1pt">
              <w10:wrap anchorx="page"/>
            </v:rect>
          </w:pict>
        </mc:Fallback>
      </mc:AlternateContent>
    </w:r>
    <w:r w:rsidR="00330ED9">
      <w:rPr>
        <w:szCs w:val="22"/>
      </w:rPr>
      <w:br/>
    </w:r>
  </w:p>
  <w:p w14:paraId="68E97652" w14:textId="6AC8FC41" w:rsidR="00A12577" w:rsidRDefault="00A12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629C"/>
    <w:multiLevelType w:val="hybridMultilevel"/>
    <w:tmpl w:val="5D306AA8"/>
    <w:lvl w:ilvl="0" w:tplc="F4ECB1B8">
      <w:start w:val="3"/>
      <w:numFmt w:val="bullet"/>
      <w:lvlText w:val="•"/>
      <w:lvlJc w:val="left"/>
      <w:pPr>
        <w:ind w:left="733" w:hanging="360"/>
      </w:pPr>
      <w:rPr>
        <w:rFonts w:ascii="Calibri" w:eastAsia="Noto Sans Symbols" w:hAnsi="Calibri" w:cs="Calibri" w:hint="default"/>
        <w:color w:val="000000"/>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 w15:restartNumberingAfterBreak="0">
    <w:nsid w:val="144E2A76"/>
    <w:multiLevelType w:val="hybridMultilevel"/>
    <w:tmpl w:val="411C4F06"/>
    <w:lvl w:ilvl="0" w:tplc="FB3A9BE6">
      <w:start w:val="3"/>
      <w:numFmt w:val="bullet"/>
      <w:lvlText w:val="•"/>
      <w:lvlJc w:val="left"/>
      <w:pPr>
        <w:ind w:left="733" w:hanging="360"/>
      </w:pPr>
      <w:rPr>
        <w:rFonts w:ascii="Calibri" w:eastAsia="Noto Sans Symbols" w:hAnsi="Calibri" w:cs="Calibri"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 w15:restartNumberingAfterBreak="0">
    <w:nsid w:val="1AD05D67"/>
    <w:multiLevelType w:val="hybridMultilevel"/>
    <w:tmpl w:val="E90E4E1C"/>
    <w:lvl w:ilvl="0" w:tplc="CC16E26C">
      <w:start w:val="3"/>
      <w:numFmt w:val="bullet"/>
      <w:lvlText w:val="•"/>
      <w:lvlJc w:val="left"/>
      <w:pPr>
        <w:ind w:left="732" w:hanging="360"/>
      </w:pPr>
      <w:rPr>
        <w:rFonts w:ascii="Calibri" w:eastAsia="Noto Sans Symbols" w:hAnsi="Calibri" w:cs="Calibri"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3" w15:restartNumberingAfterBreak="0">
    <w:nsid w:val="3E921F9C"/>
    <w:multiLevelType w:val="hybridMultilevel"/>
    <w:tmpl w:val="D212A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052683"/>
    <w:multiLevelType w:val="hybridMultilevel"/>
    <w:tmpl w:val="6A526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72A01"/>
    <w:multiLevelType w:val="hybridMultilevel"/>
    <w:tmpl w:val="FCAAB61A"/>
    <w:lvl w:ilvl="0" w:tplc="CC16E26C">
      <w:start w:val="3"/>
      <w:numFmt w:val="bullet"/>
      <w:lvlText w:val="•"/>
      <w:lvlJc w:val="left"/>
      <w:pPr>
        <w:ind w:left="732" w:hanging="360"/>
      </w:pPr>
      <w:rPr>
        <w:rFonts w:ascii="Calibri" w:eastAsia="Noto Sans Symbols" w:hAnsi="Calibri" w:cs="Calibri"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6" w15:restartNumberingAfterBreak="0">
    <w:nsid w:val="698E306B"/>
    <w:multiLevelType w:val="hybridMultilevel"/>
    <w:tmpl w:val="FB1AC528"/>
    <w:lvl w:ilvl="0" w:tplc="60EA7B9E">
      <w:start w:val="1"/>
      <w:numFmt w:val="decimal"/>
      <w:lvlText w:val="%1."/>
      <w:lvlJc w:val="left"/>
      <w:pPr>
        <w:ind w:left="365" w:hanging="360"/>
      </w:pPr>
      <w:rPr>
        <w:rFonts w:hint="default"/>
      </w:rPr>
    </w:lvl>
    <w:lvl w:ilvl="1" w:tplc="3EFA870C">
      <w:start w:val="1"/>
      <w:numFmt w:val="lowerLetter"/>
      <w:lvlText w:val="%2."/>
      <w:lvlJc w:val="left"/>
      <w:pPr>
        <w:ind w:left="1085" w:hanging="360"/>
      </w:pPr>
      <w:rPr>
        <w:rFonts w:hint="default"/>
      </w:r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7" w15:restartNumberingAfterBreak="0">
    <w:nsid w:val="6B8A60B0"/>
    <w:multiLevelType w:val="hybridMultilevel"/>
    <w:tmpl w:val="216444EC"/>
    <w:lvl w:ilvl="0" w:tplc="CC16E26C">
      <w:start w:val="3"/>
      <w:numFmt w:val="bullet"/>
      <w:lvlText w:val="•"/>
      <w:lvlJc w:val="left"/>
      <w:pPr>
        <w:ind w:left="732" w:hanging="360"/>
      </w:pPr>
      <w:rPr>
        <w:rFonts w:ascii="Calibri" w:eastAsia="Noto Sans Symbols" w:hAnsi="Calibri" w:cs="Calibri"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8" w15:restartNumberingAfterBreak="0">
    <w:nsid w:val="748268C4"/>
    <w:multiLevelType w:val="hybridMultilevel"/>
    <w:tmpl w:val="F05A4D76"/>
    <w:lvl w:ilvl="0" w:tplc="CC16E26C">
      <w:start w:val="3"/>
      <w:numFmt w:val="bullet"/>
      <w:lvlText w:val="•"/>
      <w:lvlJc w:val="left"/>
      <w:pPr>
        <w:ind w:left="732" w:hanging="360"/>
      </w:pPr>
      <w:rPr>
        <w:rFonts w:ascii="Calibri" w:eastAsia="Noto Sans Symbols" w:hAnsi="Calibri" w:cs="Calibri"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9" w15:restartNumberingAfterBreak="0">
    <w:nsid w:val="798A010E"/>
    <w:multiLevelType w:val="hybridMultilevel"/>
    <w:tmpl w:val="32507530"/>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C807D28"/>
    <w:multiLevelType w:val="hybridMultilevel"/>
    <w:tmpl w:val="121C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912898">
    <w:abstractNumId w:val="9"/>
    <w:lvlOverride w:ilvl="0">
      <w:startOverride w:val="1"/>
    </w:lvlOverride>
    <w:lvlOverride w:ilvl="1"/>
    <w:lvlOverride w:ilvl="2"/>
    <w:lvlOverride w:ilvl="3"/>
    <w:lvlOverride w:ilvl="4"/>
    <w:lvlOverride w:ilvl="5"/>
    <w:lvlOverride w:ilvl="6"/>
    <w:lvlOverride w:ilvl="7"/>
    <w:lvlOverride w:ilvl="8"/>
  </w:num>
  <w:num w:numId="2" w16cid:durableId="80102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0527982">
    <w:abstractNumId w:val="6"/>
  </w:num>
  <w:num w:numId="4" w16cid:durableId="1006591172">
    <w:abstractNumId w:val="3"/>
  </w:num>
  <w:num w:numId="5" w16cid:durableId="37248646">
    <w:abstractNumId w:val="1"/>
  </w:num>
  <w:num w:numId="6" w16cid:durableId="490367930">
    <w:abstractNumId w:val="0"/>
  </w:num>
  <w:num w:numId="7" w16cid:durableId="1494102072">
    <w:abstractNumId w:val="2"/>
  </w:num>
  <w:num w:numId="8" w16cid:durableId="258753014">
    <w:abstractNumId w:val="5"/>
  </w:num>
  <w:num w:numId="9" w16cid:durableId="653803504">
    <w:abstractNumId w:val="8"/>
  </w:num>
  <w:num w:numId="10" w16cid:durableId="601844026">
    <w:abstractNumId w:val="7"/>
  </w:num>
  <w:num w:numId="11" w16cid:durableId="1205941691">
    <w:abstractNumId w:val="10"/>
  </w:num>
  <w:num w:numId="12" w16cid:durableId="27688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19"/>
    <w:rsid w:val="00005AEA"/>
    <w:rsid w:val="000423C1"/>
    <w:rsid w:val="000C4DA5"/>
    <w:rsid w:val="000D07DE"/>
    <w:rsid w:val="000E5328"/>
    <w:rsid w:val="000F49C2"/>
    <w:rsid w:val="00136D27"/>
    <w:rsid w:val="00137456"/>
    <w:rsid w:val="00155DE4"/>
    <w:rsid w:val="001635CA"/>
    <w:rsid w:val="00174D87"/>
    <w:rsid w:val="001A2FBD"/>
    <w:rsid w:val="001C0E29"/>
    <w:rsid w:val="001D558B"/>
    <w:rsid w:val="0021065C"/>
    <w:rsid w:val="002261C1"/>
    <w:rsid w:val="00233107"/>
    <w:rsid w:val="00245D76"/>
    <w:rsid w:val="00253BF1"/>
    <w:rsid w:val="00256EE3"/>
    <w:rsid w:val="002F00AB"/>
    <w:rsid w:val="003044DC"/>
    <w:rsid w:val="00306DD5"/>
    <w:rsid w:val="003270EA"/>
    <w:rsid w:val="00330ED9"/>
    <w:rsid w:val="00380470"/>
    <w:rsid w:val="00394829"/>
    <w:rsid w:val="003C2168"/>
    <w:rsid w:val="003C4734"/>
    <w:rsid w:val="003E000A"/>
    <w:rsid w:val="003E4BF6"/>
    <w:rsid w:val="004271CD"/>
    <w:rsid w:val="0042798F"/>
    <w:rsid w:val="00446C23"/>
    <w:rsid w:val="004B7845"/>
    <w:rsid w:val="00554B4D"/>
    <w:rsid w:val="00564A4E"/>
    <w:rsid w:val="00572E9B"/>
    <w:rsid w:val="005731A8"/>
    <w:rsid w:val="005761D9"/>
    <w:rsid w:val="005B0A5A"/>
    <w:rsid w:val="005C6326"/>
    <w:rsid w:val="005D561A"/>
    <w:rsid w:val="005E39A0"/>
    <w:rsid w:val="005F79EC"/>
    <w:rsid w:val="00633164"/>
    <w:rsid w:val="006469A9"/>
    <w:rsid w:val="00652438"/>
    <w:rsid w:val="00652D86"/>
    <w:rsid w:val="00657F45"/>
    <w:rsid w:val="006B0A20"/>
    <w:rsid w:val="006C26AB"/>
    <w:rsid w:val="006C7DB1"/>
    <w:rsid w:val="006E3F70"/>
    <w:rsid w:val="006F1897"/>
    <w:rsid w:val="006F47B1"/>
    <w:rsid w:val="0070087F"/>
    <w:rsid w:val="00701C03"/>
    <w:rsid w:val="00706975"/>
    <w:rsid w:val="00726732"/>
    <w:rsid w:val="00732514"/>
    <w:rsid w:val="00764580"/>
    <w:rsid w:val="00792FB7"/>
    <w:rsid w:val="00794CF7"/>
    <w:rsid w:val="007A36A4"/>
    <w:rsid w:val="007A4F0C"/>
    <w:rsid w:val="007A70AD"/>
    <w:rsid w:val="007B0491"/>
    <w:rsid w:val="007B62F8"/>
    <w:rsid w:val="007C2C14"/>
    <w:rsid w:val="007D695F"/>
    <w:rsid w:val="007E3335"/>
    <w:rsid w:val="007F3A65"/>
    <w:rsid w:val="007F4487"/>
    <w:rsid w:val="00810F15"/>
    <w:rsid w:val="00865702"/>
    <w:rsid w:val="00892AE5"/>
    <w:rsid w:val="008A37A8"/>
    <w:rsid w:val="008C72D1"/>
    <w:rsid w:val="008F148C"/>
    <w:rsid w:val="00900E90"/>
    <w:rsid w:val="00913648"/>
    <w:rsid w:val="0091744B"/>
    <w:rsid w:val="00933322"/>
    <w:rsid w:val="00963866"/>
    <w:rsid w:val="00974EE6"/>
    <w:rsid w:val="00975E92"/>
    <w:rsid w:val="009811DC"/>
    <w:rsid w:val="009A65D9"/>
    <w:rsid w:val="009F4BB4"/>
    <w:rsid w:val="00A025AA"/>
    <w:rsid w:val="00A12577"/>
    <w:rsid w:val="00A26DBE"/>
    <w:rsid w:val="00A446EB"/>
    <w:rsid w:val="00A46020"/>
    <w:rsid w:val="00A71948"/>
    <w:rsid w:val="00AA3288"/>
    <w:rsid w:val="00AA47C0"/>
    <w:rsid w:val="00AB3EBF"/>
    <w:rsid w:val="00AC4D9B"/>
    <w:rsid w:val="00AD4D38"/>
    <w:rsid w:val="00AE5232"/>
    <w:rsid w:val="00AF1F6B"/>
    <w:rsid w:val="00B1360F"/>
    <w:rsid w:val="00B339BA"/>
    <w:rsid w:val="00B410C9"/>
    <w:rsid w:val="00B44587"/>
    <w:rsid w:val="00B453FE"/>
    <w:rsid w:val="00B7045C"/>
    <w:rsid w:val="00B9158B"/>
    <w:rsid w:val="00B95C19"/>
    <w:rsid w:val="00BC46AF"/>
    <w:rsid w:val="00BD2B9E"/>
    <w:rsid w:val="00C16948"/>
    <w:rsid w:val="00C21294"/>
    <w:rsid w:val="00C30D49"/>
    <w:rsid w:val="00C518C2"/>
    <w:rsid w:val="00C57122"/>
    <w:rsid w:val="00C61ACA"/>
    <w:rsid w:val="00C95A40"/>
    <w:rsid w:val="00CD0755"/>
    <w:rsid w:val="00CE4C69"/>
    <w:rsid w:val="00D05361"/>
    <w:rsid w:val="00D14314"/>
    <w:rsid w:val="00D148ED"/>
    <w:rsid w:val="00D16F57"/>
    <w:rsid w:val="00D342FD"/>
    <w:rsid w:val="00D37DD1"/>
    <w:rsid w:val="00D54DF9"/>
    <w:rsid w:val="00D605D4"/>
    <w:rsid w:val="00D77C4F"/>
    <w:rsid w:val="00D83FA0"/>
    <w:rsid w:val="00D93F03"/>
    <w:rsid w:val="00DD3EA1"/>
    <w:rsid w:val="00DD7552"/>
    <w:rsid w:val="00DE1371"/>
    <w:rsid w:val="00DE5A7C"/>
    <w:rsid w:val="00DE6058"/>
    <w:rsid w:val="00E01606"/>
    <w:rsid w:val="00E02188"/>
    <w:rsid w:val="00E21E09"/>
    <w:rsid w:val="00E22313"/>
    <w:rsid w:val="00E302D1"/>
    <w:rsid w:val="00E31E5C"/>
    <w:rsid w:val="00E3215E"/>
    <w:rsid w:val="00E50003"/>
    <w:rsid w:val="00E6229D"/>
    <w:rsid w:val="00E732C5"/>
    <w:rsid w:val="00E75136"/>
    <w:rsid w:val="00E840A6"/>
    <w:rsid w:val="00E8742D"/>
    <w:rsid w:val="00E9569B"/>
    <w:rsid w:val="00EB6CB8"/>
    <w:rsid w:val="00ED1037"/>
    <w:rsid w:val="00EE4719"/>
    <w:rsid w:val="00EE7C3C"/>
    <w:rsid w:val="00EF0CE7"/>
    <w:rsid w:val="00EF12CE"/>
    <w:rsid w:val="00EF2479"/>
    <w:rsid w:val="00F07262"/>
    <w:rsid w:val="00F14DB2"/>
    <w:rsid w:val="00F16464"/>
    <w:rsid w:val="00F36379"/>
    <w:rsid w:val="00F36736"/>
    <w:rsid w:val="00F47BE7"/>
    <w:rsid w:val="00F501BE"/>
    <w:rsid w:val="00F645FF"/>
    <w:rsid w:val="00F65749"/>
    <w:rsid w:val="00F65D29"/>
    <w:rsid w:val="00F83ECF"/>
    <w:rsid w:val="00F85D56"/>
    <w:rsid w:val="00FB17AE"/>
    <w:rsid w:val="00FB3122"/>
    <w:rsid w:val="00FD123C"/>
    <w:rsid w:val="00FD15DE"/>
    <w:rsid w:val="00FD5444"/>
    <w:rsid w:val="00FE4DD7"/>
    <w:rsid w:val="00FF5049"/>
    <w:rsid w:val="15C8B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B062A"/>
  <w15:chartTrackingRefBased/>
  <w15:docId w15:val="{A1A998ED-DDCA-4760-B634-E3863420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755"/>
  </w:style>
  <w:style w:type="paragraph" w:styleId="Heading1">
    <w:name w:val="heading 1"/>
    <w:basedOn w:val="Normal"/>
    <w:next w:val="Normal"/>
    <w:link w:val="Heading1Char"/>
    <w:uiPriority w:val="9"/>
    <w:qFormat/>
    <w:rsid w:val="00CD075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075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D075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D075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D075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D075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D075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D075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D075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C19"/>
    <w:pPr>
      <w:ind w:left="720"/>
      <w:contextualSpacing/>
    </w:pPr>
  </w:style>
  <w:style w:type="table" w:styleId="TableGrid">
    <w:name w:val="Table Grid"/>
    <w:basedOn w:val="TableNormal"/>
    <w:uiPriority w:val="39"/>
    <w:rsid w:val="00892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892AE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89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AE5"/>
  </w:style>
  <w:style w:type="paragraph" w:styleId="Footer">
    <w:name w:val="footer"/>
    <w:basedOn w:val="Normal"/>
    <w:link w:val="FooterChar"/>
    <w:uiPriority w:val="99"/>
    <w:unhideWhenUsed/>
    <w:rsid w:val="0089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AE5"/>
  </w:style>
  <w:style w:type="character" w:customStyle="1" w:styleId="normaltextrun">
    <w:name w:val="normaltextrun"/>
    <w:basedOn w:val="DefaultParagraphFont"/>
    <w:rsid w:val="00B339BA"/>
  </w:style>
  <w:style w:type="character" w:customStyle="1" w:styleId="Heading1Char">
    <w:name w:val="Heading 1 Char"/>
    <w:basedOn w:val="DefaultParagraphFont"/>
    <w:link w:val="Heading1"/>
    <w:uiPriority w:val="9"/>
    <w:rsid w:val="00CD0755"/>
    <w:rPr>
      <w:rFonts w:asciiTheme="majorHAnsi" w:eastAsiaTheme="majorEastAsia" w:hAnsiTheme="majorHAnsi" w:cstheme="majorBidi"/>
      <w:color w:val="2F5496" w:themeColor="accent1" w:themeShade="BF"/>
      <w:sz w:val="32"/>
      <w:szCs w:val="32"/>
    </w:rPr>
  </w:style>
  <w:style w:type="paragraph" w:customStyle="1" w:styleId="header3">
    <w:name w:val="header 3"/>
    <w:basedOn w:val="Normal"/>
    <w:link w:val="header3Char"/>
    <w:rsid w:val="00A025AA"/>
    <w:pPr>
      <w:spacing w:after="0" w:line="240" w:lineRule="auto"/>
    </w:pPr>
    <w:rPr>
      <w:rFonts w:cstheme="minorHAnsi"/>
      <w:b/>
      <w:bCs/>
      <w:sz w:val="28"/>
      <w:szCs w:val="24"/>
    </w:rPr>
  </w:style>
  <w:style w:type="character" w:customStyle="1" w:styleId="Heading2Char">
    <w:name w:val="Heading 2 Char"/>
    <w:basedOn w:val="DefaultParagraphFont"/>
    <w:link w:val="Heading2"/>
    <w:uiPriority w:val="9"/>
    <w:rsid w:val="00CD0755"/>
    <w:rPr>
      <w:rFonts w:asciiTheme="majorHAnsi" w:eastAsiaTheme="majorEastAsia" w:hAnsiTheme="majorHAnsi" w:cstheme="majorBidi"/>
      <w:color w:val="404040" w:themeColor="text1" w:themeTint="BF"/>
      <w:sz w:val="28"/>
      <w:szCs w:val="28"/>
    </w:rPr>
  </w:style>
  <w:style w:type="character" w:customStyle="1" w:styleId="header3Char">
    <w:name w:val="header 3 Char"/>
    <w:basedOn w:val="DefaultParagraphFont"/>
    <w:link w:val="header3"/>
    <w:rsid w:val="00A025AA"/>
    <w:rPr>
      <w:rFonts w:cstheme="minorHAnsi"/>
      <w:b/>
      <w:bCs/>
      <w:sz w:val="28"/>
      <w:szCs w:val="24"/>
    </w:rPr>
  </w:style>
  <w:style w:type="character" w:styleId="Hyperlink">
    <w:name w:val="Hyperlink"/>
    <w:basedOn w:val="DefaultParagraphFont"/>
    <w:uiPriority w:val="99"/>
    <w:unhideWhenUsed/>
    <w:rsid w:val="00F645FF"/>
    <w:rPr>
      <w:color w:val="0563C1" w:themeColor="hyperlink"/>
      <w:u w:val="single"/>
    </w:rPr>
  </w:style>
  <w:style w:type="paragraph" w:styleId="CommentText">
    <w:name w:val="annotation text"/>
    <w:basedOn w:val="Normal"/>
    <w:link w:val="CommentTextChar"/>
    <w:uiPriority w:val="99"/>
    <w:unhideWhenUsed/>
    <w:rsid w:val="00F645FF"/>
    <w:pPr>
      <w:spacing w:line="240" w:lineRule="auto"/>
    </w:pPr>
  </w:style>
  <w:style w:type="character" w:customStyle="1" w:styleId="CommentTextChar">
    <w:name w:val="Comment Text Char"/>
    <w:basedOn w:val="DefaultParagraphFont"/>
    <w:link w:val="CommentText"/>
    <w:uiPriority w:val="99"/>
    <w:rsid w:val="00F645FF"/>
    <w:rPr>
      <w:sz w:val="20"/>
      <w:szCs w:val="20"/>
    </w:rPr>
  </w:style>
  <w:style w:type="character" w:styleId="CommentReference">
    <w:name w:val="annotation reference"/>
    <w:basedOn w:val="DefaultParagraphFont"/>
    <w:uiPriority w:val="99"/>
    <w:semiHidden/>
    <w:unhideWhenUsed/>
    <w:rsid w:val="00F645FF"/>
    <w:rPr>
      <w:sz w:val="16"/>
      <w:szCs w:val="16"/>
    </w:rPr>
  </w:style>
  <w:style w:type="paragraph" w:styleId="CommentSubject">
    <w:name w:val="annotation subject"/>
    <w:basedOn w:val="CommentText"/>
    <w:next w:val="CommentText"/>
    <w:link w:val="CommentSubjectChar"/>
    <w:uiPriority w:val="99"/>
    <w:semiHidden/>
    <w:unhideWhenUsed/>
    <w:rsid w:val="007E3335"/>
    <w:rPr>
      <w:b/>
      <w:bCs/>
    </w:rPr>
  </w:style>
  <w:style w:type="character" w:customStyle="1" w:styleId="CommentSubjectChar">
    <w:name w:val="Comment Subject Char"/>
    <w:basedOn w:val="CommentTextChar"/>
    <w:link w:val="CommentSubject"/>
    <w:uiPriority w:val="99"/>
    <w:semiHidden/>
    <w:rsid w:val="007E3335"/>
    <w:rPr>
      <w:b/>
      <w:bCs/>
      <w:sz w:val="20"/>
      <w:szCs w:val="20"/>
    </w:rPr>
  </w:style>
  <w:style w:type="paragraph" w:customStyle="1" w:styleId="pf0">
    <w:name w:val="pf0"/>
    <w:basedOn w:val="Normal"/>
    <w:rsid w:val="007E3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E3335"/>
    <w:rPr>
      <w:rFonts w:ascii="Segoe UI" w:hAnsi="Segoe UI" w:cs="Segoe UI" w:hint="default"/>
      <w:sz w:val="18"/>
      <w:szCs w:val="18"/>
    </w:rPr>
  </w:style>
  <w:style w:type="paragraph" w:styleId="NormalWeb">
    <w:name w:val="Normal (Web)"/>
    <w:basedOn w:val="Normal"/>
    <w:uiPriority w:val="99"/>
    <w:unhideWhenUsed/>
    <w:rsid w:val="007E333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D075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D0755"/>
    <w:rPr>
      <w:rFonts w:asciiTheme="majorHAnsi" w:eastAsiaTheme="majorEastAsia" w:hAnsiTheme="majorHAnsi" w:cstheme="majorBidi"/>
      <w:color w:val="4472C4" w:themeColor="accent1"/>
      <w:spacing w:val="-10"/>
      <w:sz w:val="56"/>
      <w:szCs w:val="56"/>
    </w:rPr>
  </w:style>
  <w:style w:type="character" w:styleId="UnresolvedMention">
    <w:name w:val="Unresolved Mention"/>
    <w:basedOn w:val="DefaultParagraphFont"/>
    <w:uiPriority w:val="99"/>
    <w:semiHidden/>
    <w:unhideWhenUsed/>
    <w:rsid w:val="003270EA"/>
    <w:rPr>
      <w:color w:val="605E5C"/>
      <w:shd w:val="clear" w:color="auto" w:fill="E1DFDD"/>
    </w:rPr>
  </w:style>
  <w:style w:type="character" w:customStyle="1" w:styleId="Heading3Char">
    <w:name w:val="Heading 3 Char"/>
    <w:basedOn w:val="DefaultParagraphFont"/>
    <w:link w:val="Heading3"/>
    <w:uiPriority w:val="9"/>
    <w:semiHidden/>
    <w:rsid w:val="00CD075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D075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D075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D075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D075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D075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D075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D0755"/>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D075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D0755"/>
    <w:rPr>
      <w:rFonts w:asciiTheme="majorHAnsi" w:eastAsiaTheme="majorEastAsia" w:hAnsiTheme="majorHAnsi" w:cstheme="majorBidi"/>
      <w:sz w:val="24"/>
      <w:szCs w:val="24"/>
    </w:rPr>
  </w:style>
  <w:style w:type="character" w:styleId="Strong">
    <w:name w:val="Strong"/>
    <w:basedOn w:val="DefaultParagraphFont"/>
    <w:uiPriority w:val="22"/>
    <w:qFormat/>
    <w:rsid w:val="00CD0755"/>
    <w:rPr>
      <w:b/>
      <w:bCs/>
    </w:rPr>
  </w:style>
  <w:style w:type="character" w:styleId="Emphasis">
    <w:name w:val="Emphasis"/>
    <w:basedOn w:val="DefaultParagraphFont"/>
    <w:uiPriority w:val="20"/>
    <w:qFormat/>
    <w:rsid w:val="00CD0755"/>
    <w:rPr>
      <w:i/>
      <w:iCs/>
    </w:rPr>
  </w:style>
  <w:style w:type="paragraph" w:styleId="NoSpacing">
    <w:name w:val="No Spacing"/>
    <w:uiPriority w:val="1"/>
    <w:qFormat/>
    <w:rsid w:val="00CD0755"/>
    <w:pPr>
      <w:spacing w:after="0" w:line="240" w:lineRule="auto"/>
    </w:pPr>
  </w:style>
  <w:style w:type="paragraph" w:styleId="Quote">
    <w:name w:val="Quote"/>
    <w:basedOn w:val="Normal"/>
    <w:next w:val="Normal"/>
    <w:link w:val="QuoteChar"/>
    <w:uiPriority w:val="29"/>
    <w:qFormat/>
    <w:rsid w:val="00CD075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D0755"/>
    <w:rPr>
      <w:i/>
      <w:iCs/>
      <w:color w:val="404040" w:themeColor="text1" w:themeTint="BF"/>
    </w:rPr>
  </w:style>
  <w:style w:type="paragraph" w:styleId="IntenseQuote">
    <w:name w:val="Intense Quote"/>
    <w:basedOn w:val="Normal"/>
    <w:next w:val="Normal"/>
    <w:link w:val="IntenseQuoteChar"/>
    <w:uiPriority w:val="30"/>
    <w:qFormat/>
    <w:rsid w:val="00CD075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D075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D0755"/>
    <w:rPr>
      <w:i/>
      <w:iCs/>
      <w:color w:val="404040" w:themeColor="text1" w:themeTint="BF"/>
    </w:rPr>
  </w:style>
  <w:style w:type="character" w:styleId="IntenseEmphasis">
    <w:name w:val="Intense Emphasis"/>
    <w:basedOn w:val="DefaultParagraphFont"/>
    <w:uiPriority w:val="21"/>
    <w:qFormat/>
    <w:rsid w:val="00CD0755"/>
    <w:rPr>
      <w:b/>
      <w:bCs/>
      <w:i/>
      <w:iCs/>
    </w:rPr>
  </w:style>
  <w:style w:type="character" w:styleId="SubtleReference">
    <w:name w:val="Subtle Reference"/>
    <w:basedOn w:val="DefaultParagraphFont"/>
    <w:uiPriority w:val="31"/>
    <w:qFormat/>
    <w:rsid w:val="00CD075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D0755"/>
    <w:rPr>
      <w:b/>
      <w:bCs/>
      <w:smallCaps/>
      <w:spacing w:val="5"/>
      <w:u w:val="single"/>
    </w:rPr>
  </w:style>
  <w:style w:type="character" w:styleId="BookTitle">
    <w:name w:val="Book Title"/>
    <w:basedOn w:val="DefaultParagraphFont"/>
    <w:uiPriority w:val="33"/>
    <w:qFormat/>
    <w:rsid w:val="00CD0755"/>
    <w:rPr>
      <w:b/>
      <w:bCs/>
      <w:smallCaps/>
    </w:rPr>
  </w:style>
  <w:style w:type="paragraph" w:styleId="TOCHeading">
    <w:name w:val="TOC Heading"/>
    <w:basedOn w:val="Heading1"/>
    <w:next w:val="Normal"/>
    <w:uiPriority w:val="39"/>
    <w:semiHidden/>
    <w:unhideWhenUsed/>
    <w:qFormat/>
    <w:rsid w:val="00CD07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385932">
      <w:bodyDiv w:val="1"/>
      <w:marLeft w:val="0"/>
      <w:marRight w:val="0"/>
      <w:marTop w:val="0"/>
      <w:marBottom w:val="0"/>
      <w:divBdr>
        <w:top w:val="none" w:sz="0" w:space="0" w:color="auto"/>
        <w:left w:val="none" w:sz="0" w:space="0" w:color="auto"/>
        <w:bottom w:val="none" w:sz="0" w:space="0" w:color="auto"/>
        <w:right w:val="none" w:sz="0" w:space="0" w:color="auto"/>
      </w:divBdr>
    </w:div>
    <w:div w:id="1497842804">
      <w:bodyDiv w:val="1"/>
      <w:marLeft w:val="0"/>
      <w:marRight w:val="0"/>
      <w:marTop w:val="0"/>
      <w:marBottom w:val="0"/>
      <w:divBdr>
        <w:top w:val="none" w:sz="0" w:space="0" w:color="auto"/>
        <w:left w:val="none" w:sz="0" w:space="0" w:color="auto"/>
        <w:bottom w:val="none" w:sz="0" w:space="0" w:color="auto"/>
        <w:right w:val="none" w:sz="0" w:space="0" w:color="auto"/>
      </w:divBdr>
    </w:div>
    <w:div w:id="191885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79527-6FFD-4868-AA68-F0DE72B1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2008</Words>
  <Characters>11974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Paling, Rachel</dc:creator>
  <cp:keywords/>
  <dc:description/>
  <cp:lastModifiedBy>Emily Belanger</cp:lastModifiedBy>
  <cp:revision>11</cp:revision>
  <cp:lastPrinted>2024-02-02T14:49:00Z</cp:lastPrinted>
  <dcterms:created xsi:type="dcterms:W3CDTF">2024-04-08T11:03:00Z</dcterms:created>
  <dcterms:modified xsi:type="dcterms:W3CDTF">2024-04-08T15:11:00Z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fd37c9fd-66a4-4f53-b47f-82293b402176</vt:lpwstr>
  </property>
</Properties>
</file>